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C62BE" w14:textId="04E62293" w:rsidR="00FD5C9B" w:rsidRPr="007051F6" w:rsidRDefault="00FD5C9B" w:rsidP="00FD5C9B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Služba za podršku poljoprivredi i ruralnom razvoju Glavnog grada, na osnovu Programa podsticajnih mjera podrške poljoprivredi i ruralnom razvoju za teritoriju</w:t>
      </w:r>
      <w:r w:rsidR="002824AC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Glavnog grada Podgorice za 2026</w:t>
      </w: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. godinu (</w:t>
      </w:r>
      <w:r w:rsidR="002824AC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broj </w:t>
      </w:r>
      <w:r w:rsidR="00D26C5D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D35-307/26-14/5 od 08.04.2026. godine</w:t>
      </w: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objavljuje </w:t>
      </w:r>
    </w:p>
    <w:p w14:paraId="0164E73F" w14:textId="77777777" w:rsidR="009E149E" w:rsidRPr="007051F6" w:rsidRDefault="009E149E" w:rsidP="009E149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0815A9" w14:textId="150DDEBB" w:rsidR="009E149E" w:rsidRPr="007051F6" w:rsidRDefault="008A5519" w:rsidP="009E149E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TREĆI</w:t>
      </w:r>
      <w:r w:rsidR="00E70E0E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E149E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JAVNI POZIV</w:t>
      </w:r>
    </w:p>
    <w:p w14:paraId="2C33A999" w14:textId="24A38490" w:rsidR="009E149E" w:rsidRPr="007051F6" w:rsidRDefault="00F52C77" w:rsidP="009E149E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  D</w:t>
      </w:r>
      <w:r w:rsidR="009E149E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irektnu podršku u stočarstvu za 202</w:t>
      </w:r>
      <w:r w:rsidR="002824AC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9E149E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godinu</w:t>
      </w:r>
    </w:p>
    <w:p w14:paraId="54FE1036" w14:textId="77777777" w:rsidR="009E149E" w:rsidRPr="007051F6" w:rsidRDefault="009E149E" w:rsidP="009E149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C0BD99" w14:textId="10DA0EEF" w:rsidR="009E149E" w:rsidRPr="007051F6" w:rsidRDefault="00835610" w:rsidP="009E149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Predmet</w:t>
      </w:r>
      <w:r w:rsidR="00F52C77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0E0E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ovog </w:t>
      </w:r>
      <w:r w:rsidR="00F52C77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Javnog poziva je D</w:t>
      </w:r>
      <w:r w:rsidR="009E149E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irektna podrška u stočarstvu. </w:t>
      </w:r>
      <w:bookmarkStart w:id="0" w:name="_GoBack"/>
      <w:bookmarkEnd w:id="0"/>
    </w:p>
    <w:p w14:paraId="4A366DCC" w14:textId="78AE43A8" w:rsidR="009E149E" w:rsidRPr="007051F6" w:rsidRDefault="00E70E0E" w:rsidP="009E149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Ovim</w:t>
      </w:r>
      <w:r w:rsidR="009E149E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Javnim pozivom utvrđuju se uslovi, kriterijumi, način prijavljivanja za dodjelu podrške, rokovi za podnošenje zahtjeva, procedure realizacije zahtjeva i isplata podrške. </w:t>
      </w:r>
    </w:p>
    <w:p w14:paraId="251F156F" w14:textId="77777777" w:rsidR="009E149E" w:rsidRPr="007051F6" w:rsidRDefault="009E149E" w:rsidP="009E149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861380" w14:textId="77777777" w:rsidR="009E149E" w:rsidRPr="007051F6" w:rsidRDefault="009E149E" w:rsidP="009E149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DEFINICIJA KORISNIKA</w:t>
      </w: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6A6D69E" w14:textId="17937FD1" w:rsidR="009E149E" w:rsidRPr="007051F6" w:rsidRDefault="009E149E" w:rsidP="009E149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Podršku će moći da ostvare svi registrovani </w:t>
      </w:r>
      <w:r w:rsidR="001A43CB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poljoprivredni proizvođači</w:t>
      </w: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 teritorije Glavnog grada </w:t>
      </w:r>
      <w:r w:rsidR="0089107E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čija su gazdinstva upisana</w:t>
      </w: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</w:t>
      </w:r>
      <w:r w:rsidR="0089107E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Registar poljoprivrednih gazdinstava</w:t>
      </w: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Ministarstva poljoprivrede, šumarstva i vodoprivrede</w:t>
      </w:r>
      <w:r w:rsidR="008C392D" w:rsidRPr="007051F6">
        <w:rPr>
          <w:rFonts w:ascii="Times New Roman" w:hAnsi="Times New Roman" w:cs="Times New Roman"/>
          <w:sz w:val="24"/>
          <w:szCs w:val="24"/>
        </w:rPr>
        <w:t>.</w:t>
      </w:r>
      <w:r w:rsidR="006A64B6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6C5D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Podnosilac zahtjeva može biti fizičko i pravno lice.</w:t>
      </w:r>
    </w:p>
    <w:p w14:paraId="198418F5" w14:textId="77777777" w:rsidR="009E149E" w:rsidRPr="007051F6" w:rsidRDefault="009E149E" w:rsidP="009E149E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KRITERIJUMI PRIHVATLJIVOSTI </w:t>
      </w:r>
    </w:p>
    <w:p w14:paraId="7BBE3343" w14:textId="08DD90FB" w:rsidR="009E149E" w:rsidRPr="007051F6" w:rsidRDefault="009E149E" w:rsidP="009E149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Glavni grad će u cilju podrške i stimulisanja r</w:t>
      </w:r>
      <w:r w:rsidR="0063663C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azvoja manjih stočarskih farmi </w:t>
      </w: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podržati uzgajivače krma</w:t>
      </w:r>
      <w:r w:rsidR="0063663C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ča, ovaca i koza</w:t>
      </w: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r w:rsidR="0089107E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cilju </w:t>
      </w: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poštovanja dobre prakse podržati nabavku dezinfekcionih sredstava, sisnih guma za muzilice i slično. </w:t>
      </w:r>
      <w:r w:rsidR="0043332A" w:rsidRPr="007051F6">
        <w:rPr>
          <w:rFonts w:ascii="Times New Roman" w:hAnsi="Times New Roman" w:cs="Times New Roman"/>
          <w:sz w:val="24"/>
          <w:szCs w:val="24"/>
        </w:rPr>
        <w:t>Aplikant može aplicirati za o</w:t>
      </w:r>
      <w:r w:rsidR="00835610" w:rsidRPr="007051F6">
        <w:rPr>
          <w:rFonts w:ascii="Times New Roman" w:hAnsi="Times New Roman" w:cs="Times New Roman"/>
          <w:sz w:val="24"/>
          <w:szCs w:val="24"/>
        </w:rPr>
        <w:t>b</w:t>
      </w:r>
      <w:r w:rsidR="0043332A" w:rsidRPr="007051F6">
        <w:rPr>
          <w:rFonts w:ascii="Times New Roman" w:hAnsi="Times New Roman" w:cs="Times New Roman"/>
          <w:sz w:val="24"/>
          <w:szCs w:val="24"/>
        </w:rPr>
        <w:t>je podmjere u ovoj mjeri</w:t>
      </w:r>
      <w:r w:rsidR="00D26C5D" w:rsidRPr="007051F6">
        <w:rPr>
          <w:rFonts w:ascii="Times New Roman" w:hAnsi="Times New Roman" w:cs="Times New Roman"/>
          <w:sz w:val="24"/>
          <w:szCs w:val="24"/>
        </w:rPr>
        <w:t>, a za podmjeru 2.1 aplikant može aplicirati samo jednom u toku godine</w:t>
      </w:r>
      <w:r w:rsidR="0043332A" w:rsidRPr="007051F6">
        <w:rPr>
          <w:rFonts w:ascii="Times New Roman" w:hAnsi="Times New Roman" w:cs="Times New Roman"/>
          <w:sz w:val="24"/>
          <w:szCs w:val="24"/>
        </w:rPr>
        <w:t>.</w:t>
      </w:r>
      <w:r w:rsidR="000E1EBD" w:rsidRPr="007051F6">
        <w:rPr>
          <w:rFonts w:ascii="Times New Roman" w:hAnsi="Times New Roman" w:cs="Times New Roman"/>
          <w:sz w:val="24"/>
          <w:szCs w:val="24"/>
        </w:rPr>
        <w:t xml:space="preserve"> Aplikanti koji su ostvarili pravo na podršku u prvom i drugom Javnom pozivu za ovu mjeru podrške ne mogu ostvariti pravo na podršku u Trećem Javnom pozivu u 2026. godini.</w:t>
      </w:r>
    </w:p>
    <w:p w14:paraId="4AC17D63" w14:textId="77777777" w:rsidR="009E149E" w:rsidRPr="007051F6" w:rsidRDefault="009E149E" w:rsidP="009E149E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IZNOS PODRŠKE </w:t>
      </w:r>
    </w:p>
    <w:p w14:paraId="7BF4161A" w14:textId="6C287BD6" w:rsidR="009E149E" w:rsidRPr="007051F6" w:rsidRDefault="009E149E" w:rsidP="009E149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Ukupan iz</w:t>
      </w:r>
      <w:r w:rsidR="002824AC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nos podrške za </w:t>
      </w:r>
      <w:r w:rsidR="008A5519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treći</w:t>
      </w:r>
      <w:r w:rsidR="00E70E0E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Javni poziv za </w:t>
      </w:r>
      <w:r w:rsidR="002824AC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ovu mjeru </w:t>
      </w:r>
      <w:r w:rsidR="00E70E0E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podrške </w:t>
      </w:r>
      <w:r w:rsidR="002824AC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za 2026. godinu iznosi </w:t>
      </w:r>
      <w:r w:rsidR="00072861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E70E0E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000 €.</w:t>
      </w: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5E00ED29" w14:textId="30ED0325" w:rsidR="009E149E" w:rsidRPr="007051F6" w:rsidRDefault="009E149E" w:rsidP="009E149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cilju podrške iz podmjere </w:t>
      </w:r>
      <w:r w:rsidR="0089107E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.1. koja se odnosi na podsticaj razvoja manjih farmi krmača, ovaca i koza</w:t>
      </w:r>
      <w:r w:rsidR="00B64AC6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C44C0" w:rsidRPr="007051F6">
        <w:t xml:space="preserve"> </w:t>
      </w:r>
      <w:r w:rsidR="00B64AC6" w:rsidRPr="007051F6">
        <w:rPr>
          <w:rFonts w:ascii="Times New Roman" w:hAnsi="Times New Roman" w:cs="Times New Roman"/>
          <w:sz w:val="24"/>
          <w:szCs w:val="24"/>
        </w:rPr>
        <w:t>za gazdinstva koja posjeduju manji broj grla,</w:t>
      </w:r>
      <w:r w:rsidR="00B64AC6" w:rsidRPr="007051F6">
        <w:t xml:space="preserve"> </w:t>
      </w:r>
      <w:r w:rsidR="008C44C0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kao i za prasiće, jariće i jagnjad starosti do 60 dana u momentu podnošenja zahtjeva</w:t>
      </w:r>
      <w:r w:rsidR="00B64AC6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visina podrške iznosi:</w:t>
      </w:r>
    </w:p>
    <w:p w14:paraId="649738B3" w14:textId="0A836B2C" w:rsidR="009E149E" w:rsidRPr="007051F6" w:rsidRDefault="0089107E" w:rsidP="008C44C0">
      <w:pPr>
        <w:pStyle w:val="ListParagraph"/>
        <w:numPr>
          <w:ilvl w:val="0"/>
          <w:numId w:val="1"/>
        </w:numPr>
        <w:spacing w:line="276" w:lineRule="auto"/>
        <w:ind w:left="426" w:hanging="43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od 1 do 9 krmača sa 10</w:t>
      </w:r>
      <w:r w:rsidR="009E149E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0 € po grlu, za prasiće </w:t>
      </w:r>
      <w:r w:rsidR="002824AC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€ po grlu i za </w:t>
      </w:r>
      <w:r w:rsidR="00D26C5D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nerasta</w:t>
      </w: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</w:t>
      </w:r>
      <w:r w:rsidR="009E149E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0 € po domaćinstvu;</w:t>
      </w:r>
    </w:p>
    <w:p w14:paraId="18672011" w14:textId="77777777" w:rsidR="009E149E" w:rsidRPr="007051F6" w:rsidRDefault="009E149E" w:rsidP="008C44C0">
      <w:pPr>
        <w:pStyle w:val="ListParagraph"/>
        <w:numPr>
          <w:ilvl w:val="0"/>
          <w:numId w:val="1"/>
        </w:numPr>
        <w:spacing w:line="276" w:lineRule="auto"/>
        <w:ind w:left="426" w:hanging="43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od 1 do 9 o</w:t>
      </w:r>
      <w:r w:rsidR="0089107E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vaca, sa 15</w:t>
      </w: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€ po grlu, za jagnje </w:t>
      </w:r>
      <w:r w:rsidR="0089107E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15 € po grlu i za ovna 10</w:t>
      </w: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0 € po domaćinstvu; </w:t>
      </w:r>
    </w:p>
    <w:p w14:paraId="4745FB60" w14:textId="77777777" w:rsidR="009E149E" w:rsidRPr="007051F6" w:rsidRDefault="0089107E" w:rsidP="008C44C0">
      <w:pPr>
        <w:pStyle w:val="ListParagraph"/>
        <w:numPr>
          <w:ilvl w:val="0"/>
          <w:numId w:val="1"/>
        </w:numPr>
        <w:spacing w:line="276" w:lineRule="auto"/>
        <w:ind w:left="426" w:hanging="43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od 1 do 9 koza, sa 15</w:t>
      </w:r>
      <w:r w:rsidR="009E149E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€ po grlu, z</w:t>
      </w: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a jare 15 € po grlu i za jarca 10</w:t>
      </w:r>
      <w:r w:rsidR="009E149E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0 € po domaćinstvu. </w:t>
      </w:r>
    </w:p>
    <w:p w14:paraId="62C96B7D" w14:textId="0CA1B4CE" w:rsidR="009E149E" w:rsidRPr="007051F6" w:rsidRDefault="009E149E" w:rsidP="009E149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sklopu mjere </w:t>
      </w:r>
      <w:r w:rsidR="0089107E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9107E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, u cilju unapređenja dobre higijenske prakse muže i poboljšanja kvaliteta mlijeka</w:t>
      </w:r>
      <w:r w:rsidR="00D26C5D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podržaće se nabavka </w:t>
      </w:r>
      <w:r w:rsidR="002824AC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dezinfekcionih sredstava poput joda, maramice za suvo pranje vimena, nabavka mljekarskih kanti, pribora za mužu, aparata za ručnu mužu ovaca i koza, zamjena sisnih guma na mašinama za mužu i slično,</w:t>
      </w:r>
      <w:r w:rsidR="00D26C5D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visini od</w:t>
      </w: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107E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80% ukupno prihvatljivih troškova</w:t>
      </w:r>
      <w:r w:rsidR="0089107E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 maksimalno </w:t>
      </w:r>
      <w:r w:rsidR="0089107E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50</w:t>
      </w:r>
      <w:r w:rsidR="00F52C77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€</w:t>
      </w: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 domaćinstvu. </w:t>
      </w:r>
    </w:p>
    <w:p w14:paraId="642D7D8A" w14:textId="77777777" w:rsidR="001A43CB" w:rsidRPr="007051F6" w:rsidRDefault="001A43CB" w:rsidP="009E149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35FCE3" w14:textId="77777777" w:rsidR="0089107E" w:rsidRPr="007051F6" w:rsidRDefault="009E149E" w:rsidP="009E149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51F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lastRenderedPageBreak/>
        <w:t xml:space="preserve">Ukoliko ukupna visina sredstava za ove mjere na osnovu zahtjeva za dodjelu podrške, prevazilazi Programom planirani godišnji iznos, </w:t>
      </w:r>
      <w:r w:rsidR="00554755" w:rsidRPr="007051F6">
        <w:rPr>
          <w:rFonts w:ascii="Times New Roman" w:hAnsi="Times New Roman" w:cs="Times New Roman"/>
          <w:b/>
          <w:sz w:val="24"/>
          <w:szCs w:val="24"/>
          <w:u w:val="single"/>
        </w:rPr>
        <w:t xml:space="preserve">Služba za podršku poljoprivredi i ruralnom razvoju će obavijestiti javnost o zatvaranju pojedinačne mjere i prekinuti njenu dalju realizaciju, ili će proporcionalno smanjiti iznos sredstava podrške u odnosu na svaki pojedinačni odobreni zahtjev. </w:t>
      </w:r>
    </w:p>
    <w:p w14:paraId="379959FE" w14:textId="542A47E0" w:rsidR="009E149E" w:rsidRPr="007051F6" w:rsidRDefault="009E149E" w:rsidP="009E149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Obavještenje o zatvaranju mjere objaviće se na zvaničnom sajtu  Glavnog grada </w:t>
      </w:r>
      <w:hyperlink r:id="rId5" w:history="1">
        <w:r w:rsidRPr="007051F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www.podgorica.me</w:t>
        </w:r>
      </w:hyperlink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11E48B5" w14:textId="77777777" w:rsidR="009E149E" w:rsidRPr="007051F6" w:rsidRDefault="009E149E" w:rsidP="009E149E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ROK ZA PODNOŠENJE ZAHTJEVA I POTREBNA DOKUMENTACIJA UZ ZAHTJEV ZA ODOBRAVANJE PODRŠKE </w:t>
      </w:r>
    </w:p>
    <w:p w14:paraId="51D7FCA7" w14:textId="2620FA3D" w:rsidR="009E149E" w:rsidRPr="007051F6" w:rsidRDefault="009E149E" w:rsidP="009E149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Zahtjevi za podršku podnose se </w:t>
      </w:r>
      <w:r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od</w:t>
      </w: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6C5D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8A5519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</w:t>
      </w:r>
      <w:r w:rsidR="008A5519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</w:t>
      </w:r>
      <w:r w:rsidR="002824AC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F52C77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</w:t>
      </w: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824AC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utroška sredstava</w:t>
      </w:r>
      <w:r w:rsidR="00F52C77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="002824AC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 ne kasnije od 0</w:t>
      </w:r>
      <w:r w:rsidR="000E1EBD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2824AC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</w:t>
      </w:r>
      <w:r w:rsidR="008A5519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2824AC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.2026. g.</w:t>
      </w: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ličnim dostavljanjem na </w:t>
      </w:r>
      <w:r w:rsidR="008873AB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arhivu</w:t>
      </w: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Službe za podršku p</w:t>
      </w:r>
      <w:r w:rsidR="008A4F2B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oljoprivredi i ruralnom razvoju</w:t>
      </w: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ili putem pošte</w:t>
      </w:r>
      <w:r w:rsidR="002824AC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sa sl</w:t>
      </w:r>
      <w:r w:rsidR="00F52C77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edećom pratećom dokumentacijom:</w:t>
      </w:r>
    </w:p>
    <w:p w14:paraId="660475A5" w14:textId="77777777" w:rsidR="009E149E" w:rsidRPr="007051F6" w:rsidRDefault="009E149E" w:rsidP="00554755">
      <w:pPr>
        <w:pStyle w:val="ListParagraph"/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Zahtjev za dodjelu podrške (Obrazac </w:t>
      </w:r>
      <w:r w:rsidR="0089107E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554755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koji se nalazi na sajtu Službe za podršku poljoprivredi i ruralnom razvoju;</w:t>
      </w:r>
    </w:p>
    <w:p w14:paraId="5422391F" w14:textId="77777777" w:rsidR="009E149E" w:rsidRPr="007051F6" w:rsidRDefault="009E149E" w:rsidP="0089107E">
      <w:pPr>
        <w:pStyle w:val="ListParagraph"/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upisu u Registar poljoprivrednih gazdinstava izdato od Ministarstva poljoprivrede, šumarstva i vodoprivrede; </w:t>
      </w:r>
    </w:p>
    <w:p w14:paraId="3FF62F9B" w14:textId="6AF893DE" w:rsidR="009E149E" w:rsidRPr="007051F6" w:rsidRDefault="0041061C" w:rsidP="006C6F38">
      <w:pPr>
        <w:pStyle w:val="ListParagraph"/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Listing </w:t>
      </w:r>
      <w:r w:rsidR="006C6F38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broju grla iz </w:t>
      </w:r>
      <w:r w:rsidR="008C44C0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nadležne veterinarske ustanove, </w:t>
      </w:r>
      <w:r w:rsidR="006C6F38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sa potpisanom i ovjerenom izjavom ili potpisom i pečatom nadležnog veterinara koji</w:t>
      </w:r>
      <w:r w:rsidR="00835610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m se garantuje da su podaci tačni;</w:t>
      </w:r>
      <w:r w:rsidR="009E149E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28D22E0" w14:textId="1D3529BA" w:rsidR="009E149E" w:rsidRPr="007051F6" w:rsidRDefault="00835610" w:rsidP="0089107E">
      <w:pPr>
        <w:pStyle w:val="ListParagraph"/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Faktura/račun o nabavci prihvatljivih troškova iz mjere 2.2;</w:t>
      </w:r>
    </w:p>
    <w:p w14:paraId="5B7FD5D9" w14:textId="77777777" w:rsidR="008C44C0" w:rsidRPr="007051F6" w:rsidRDefault="008C44C0" w:rsidP="008C44C0">
      <w:pPr>
        <w:pStyle w:val="ListParagraph"/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Izvod iz CRPS-a za pravna lica;</w:t>
      </w:r>
    </w:p>
    <w:p w14:paraId="523BC3F1" w14:textId="77777777" w:rsidR="008C44C0" w:rsidRPr="007051F6" w:rsidRDefault="008C44C0" w:rsidP="008C44C0">
      <w:pPr>
        <w:pStyle w:val="ListParagraph"/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Kopija lične karte; </w:t>
      </w:r>
    </w:p>
    <w:p w14:paraId="59D8D3C9" w14:textId="77777777" w:rsidR="009E149E" w:rsidRPr="007051F6" w:rsidRDefault="009E149E" w:rsidP="0089107E">
      <w:pPr>
        <w:pStyle w:val="ListParagraph"/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Podaci o žiro računu (kopija kartice ili druga val</w:t>
      </w:r>
      <w:r w:rsidR="008C44C0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idna potvrda banke, potpisana od strane aplikanta).</w:t>
      </w:r>
    </w:p>
    <w:p w14:paraId="6E419AB0" w14:textId="77777777" w:rsidR="009E149E" w:rsidRPr="007051F6" w:rsidRDefault="001A43CB" w:rsidP="009E149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sz w:val="24"/>
          <w:szCs w:val="24"/>
        </w:rPr>
        <w:t>Služba</w:t>
      </w:r>
      <w:r w:rsidRPr="007051F6">
        <w:rPr>
          <w:rFonts w:ascii="Times New Roman" w:eastAsia="Calibri" w:hAnsi="Times New Roman" w:cs="Times New Roman"/>
          <w:sz w:val="24"/>
        </w:rPr>
        <w:t xml:space="preserve"> za podršku poljoprivredi i ruralnom razvoju </w:t>
      </w:r>
      <w:r w:rsidR="009E149E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ima pravo zatražiti i dodatnu dokumentaciju ukoliko je potrebno. </w:t>
      </w:r>
    </w:p>
    <w:p w14:paraId="3289F23B" w14:textId="25A4144E" w:rsidR="0089107E" w:rsidRPr="007051F6" w:rsidRDefault="009E149E" w:rsidP="009E149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Kompletna dokumentacija mora biti podnijeta od strane podnosioca zahtjeva ili lica koje ovlasti podnosilac zahtjeva. </w:t>
      </w:r>
    </w:p>
    <w:p w14:paraId="711E7CC6" w14:textId="77777777" w:rsidR="009E149E" w:rsidRPr="007051F6" w:rsidRDefault="009E149E" w:rsidP="009E149E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PROCEDURA REALIZACIJE  </w:t>
      </w:r>
    </w:p>
    <w:p w14:paraId="39A5B2BD" w14:textId="17A5A730" w:rsidR="009E149E" w:rsidRPr="007051F6" w:rsidRDefault="009E149E" w:rsidP="009E149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Nakon dostavljanja kompletne dokumentacije, Komisija Službe za podršku poljopriv</w:t>
      </w:r>
      <w:r w:rsidR="00F52C77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redi i ruralnom razvoju vrši ad</w:t>
      </w: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ministrativnu i terensku kontrolu zahtjeva, sačinjava komisijski izvještaj koji postaje sastavni dio dokumentacije i donosi </w:t>
      </w:r>
      <w:r w:rsidR="00D04C46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odluku</w:t>
      </w: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prihvatanju/odbijanju. Kontrole zahtjeva će se vršiti u kontinu</w:t>
      </w:r>
      <w:r w:rsidR="0041061C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itetu, shodno dinamici dostavlja</w:t>
      </w: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nja zahtjeva. </w:t>
      </w:r>
    </w:p>
    <w:p w14:paraId="24C6CB69" w14:textId="77777777" w:rsidR="009E149E" w:rsidRPr="007051F6" w:rsidRDefault="009E149E" w:rsidP="009E149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Odobreni iznos podrške biće isplaćen na žiro račun korisnika, nakon obrade zahtjeva i </w:t>
      </w:r>
      <w:r w:rsidR="001A43CB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donošenja odluke o isplati</w:t>
      </w: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</w:p>
    <w:p w14:paraId="7976514F" w14:textId="77777777" w:rsidR="0089107E" w:rsidRPr="007051F6" w:rsidRDefault="009E149E" w:rsidP="009E149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Neblagovremeno podnijeta dokumentacija se neće razmatrati. </w:t>
      </w:r>
    </w:p>
    <w:p w14:paraId="4B1A3F8E" w14:textId="6A2398AC" w:rsidR="00A555C4" w:rsidRPr="007051F6" w:rsidRDefault="00A555C4" w:rsidP="009E149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1F6">
        <w:rPr>
          <w:rFonts w:ascii="Times New Roman" w:hAnsi="Times New Roman" w:cs="Times New Roman"/>
          <w:b/>
          <w:sz w:val="24"/>
          <w:szCs w:val="24"/>
        </w:rPr>
        <w:t xml:space="preserve">U slučaju otkrivanja nepravilnosti u zahtjevu aplikanata koji netačno prijave brojčano stanje grla stoke ili otkrivanja drugih zloupotreba u </w:t>
      </w:r>
      <w:r w:rsidR="00D27125" w:rsidRPr="007051F6">
        <w:rPr>
          <w:rFonts w:ascii="Times New Roman" w:hAnsi="Times New Roman" w:cs="Times New Roman"/>
          <w:b/>
          <w:sz w:val="24"/>
          <w:szCs w:val="24"/>
        </w:rPr>
        <w:t>ovoj mjeri</w:t>
      </w:r>
      <w:r w:rsidRPr="007051F6">
        <w:rPr>
          <w:rFonts w:ascii="Times New Roman" w:hAnsi="Times New Roman" w:cs="Times New Roman"/>
          <w:b/>
          <w:sz w:val="24"/>
          <w:szCs w:val="24"/>
        </w:rPr>
        <w:t xml:space="preserve"> podrške, Služba za podršku poljoprivredi i ruralnom</w:t>
      </w:r>
      <w:r w:rsidR="00F52C77" w:rsidRPr="007051F6">
        <w:rPr>
          <w:rFonts w:ascii="Times New Roman" w:hAnsi="Times New Roman" w:cs="Times New Roman"/>
          <w:b/>
          <w:sz w:val="24"/>
          <w:szCs w:val="24"/>
        </w:rPr>
        <w:t xml:space="preserve"> razvoju Glavnog grada Podgorice</w:t>
      </w:r>
      <w:r w:rsidRPr="007051F6">
        <w:rPr>
          <w:rFonts w:ascii="Times New Roman" w:hAnsi="Times New Roman" w:cs="Times New Roman"/>
          <w:b/>
          <w:sz w:val="24"/>
          <w:szCs w:val="24"/>
        </w:rPr>
        <w:t xml:space="preserve"> ima pravo donijeti odluku da ti korisnici neće moći da koriste mjere podrške poljoprivrednoj proizvodnji koje daje Glavni grad Podgorica u ovoj i drugim mjerama podrške u periodu od dvije naredne godine (2027-2028).</w:t>
      </w:r>
    </w:p>
    <w:p w14:paraId="49050E2A" w14:textId="77777777" w:rsidR="00A555C4" w:rsidRPr="007051F6" w:rsidRDefault="00A555C4" w:rsidP="009E149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FD4A75" w14:textId="77777777" w:rsidR="009E149E" w:rsidRPr="007051F6" w:rsidRDefault="009E149E" w:rsidP="009E149E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NAČIN PODNOŠENJA ZAHTJEVA ZA ODOBRAVANJE PODRŠKE  </w:t>
      </w:r>
    </w:p>
    <w:p w14:paraId="4D1E453E" w14:textId="2C41A0B1" w:rsidR="009E149E" w:rsidRPr="007051F6" w:rsidRDefault="00F52C77" w:rsidP="009E149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Obrazac Zahtjeva za dodjelu D</w:t>
      </w:r>
      <w:r w:rsidR="009E149E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irektne podrške u stočarstvu može se preuzeti na internet stranici  Glavnog grada </w:t>
      </w:r>
      <w:hyperlink r:id="rId6" w:history="1">
        <w:r w:rsidR="009E149E" w:rsidRPr="007051F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www.podgorica.me</w:t>
        </w:r>
      </w:hyperlink>
      <w:r w:rsidR="009E149E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ili u prostorijama Službe za podršku poljoprivredi i ruralnom razvoju Glavnog grada, adresa : </w:t>
      </w:r>
      <w:r w:rsidR="0089107E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Ulica 4. jula br. 103, Podgorica</w:t>
      </w:r>
      <w:r w:rsidR="009E149E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D533417" w14:textId="77777777" w:rsidR="0089107E" w:rsidRPr="007051F6" w:rsidRDefault="0089107E" w:rsidP="009E149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0224A8" w14:textId="77777777" w:rsidR="009E149E" w:rsidRPr="007051F6" w:rsidRDefault="009E149E" w:rsidP="009E149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Popunjeni obrazac Zahtjeva sa neophodnom dokumentacijom se dostavlja na sljedeću adresu:</w:t>
      </w:r>
    </w:p>
    <w:p w14:paraId="194513C1" w14:textId="77777777" w:rsidR="0070331B" w:rsidRPr="007051F6" w:rsidRDefault="0070331B" w:rsidP="009E149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139AF9" w14:textId="77777777" w:rsidR="009E149E" w:rsidRPr="007051F6" w:rsidRDefault="009E149E" w:rsidP="009E149E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Služba za podršku poljoprivredi i ruralnom razvoju Glavnog grada</w:t>
      </w:r>
    </w:p>
    <w:p w14:paraId="2D2CFD5A" w14:textId="3E0E9F5E" w:rsidR="009E149E" w:rsidRPr="007051F6" w:rsidRDefault="00E70E0E" w:rsidP="009E149E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</w:t>
      </w:r>
      <w:r w:rsidR="00F52C77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</w:t>
      </w:r>
      <w:r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A5519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Trećwm</w:t>
      </w:r>
      <w:r w:rsidR="00F52C77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Javnom pozivu za Direktnu podršku</w:t>
      </w:r>
      <w:r w:rsidR="009E149E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u stočarstvu za 202</w:t>
      </w:r>
      <w:r w:rsidR="002824AC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9E149E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godinu</w:t>
      </w:r>
    </w:p>
    <w:p w14:paraId="320036B2" w14:textId="77777777" w:rsidR="0089107E" w:rsidRPr="007051F6" w:rsidRDefault="0089107E" w:rsidP="0089107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Ulica 4. jula br. 103, 81000 Podgorica</w:t>
      </w:r>
    </w:p>
    <w:p w14:paraId="4D3F0BB4" w14:textId="77777777" w:rsidR="00D27125" w:rsidRPr="007051F6" w:rsidRDefault="00D27125" w:rsidP="0089107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B0C559" w14:textId="77777777" w:rsidR="009E149E" w:rsidRPr="007051F6" w:rsidRDefault="009E149E" w:rsidP="009E149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ili </w:t>
      </w:r>
      <w:r w:rsidR="00E652F7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ličn</w:t>
      </w:r>
      <w:r w:rsidR="006C6F38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im dostavljanjem</w:t>
      </w: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ili putem pošte, na gore naznačenu adresu. </w:t>
      </w:r>
    </w:p>
    <w:p w14:paraId="468F8959" w14:textId="24BF10AD" w:rsidR="009E149E" w:rsidRPr="007051F6" w:rsidRDefault="009E149E" w:rsidP="009E149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Informacije u vezi sa ovim Javnim pozivom mogu se dobiti putem tele</w:t>
      </w:r>
      <w:r w:rsidR="006C6F38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fona: 020/625-393 i 020/625-205</w:t>
      </w:r>
      <w:r w:rsidR="00237EDC" w:rsidRPr="007051F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0EF7831" w14:textId="77777777" w:rsidR="00237EDC" w:rsidRPr="007051F6" w:rsidRDefault="00237EDC" w:rsidP="009E149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6A3CF1" w14:textId="4D76EF8D" w:rsidR="00237EDC" w:rsidRDefault="008A5519" w:rsidP="00237EDC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Treći</w:t>
      </w:r>
      <w:r w:rsidR="00E70E0E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B0BFC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Javni poziv </w:t>
      </w:r>
      <w:r w:rsidR="00E70E0E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za ovu mjeru podrške </w:t>
      </w:r>
      <w:r w:rsidR="009B0BFC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traje</w:t>
      </w:r>
      <w:r w:rsidR="008A4F2B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od </w:t>
      </w:r>
      <w:r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26</w:t>
      </w:r>
      <w:r w:rsidR="00237EDC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</w:t>
      </w:r>
      <w:r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237EDC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.2026. g. do utroška sredstava, a najkasnije do 0</w:t>
      </w:r>
      <w:r w:rsidR="000E1EBD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237EDC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</w:t>
      </w:r>
      <w:r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237EDC" w:rsidRPr="00705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.2026. godine.</w:t>
      </w:r>
      <w:r w:rsidR="00237E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0B950702" w14:textId="4628C29E" w:rsidR="00D1320E" w:rsidRPr="00B64AC6" w:rsidRDefault="00237EDC" w:rsidP="009E149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</w:p>
    <w:sectPr w:rsidR="00D1320E" w:rsidRPr="00B64AC6" w:rsidSect="00E70E0E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E13D5"/>
    <w:multiLevelType w:val="hybridMultilevel"/>
    <w:tmpl w:val="F868558E"/>
    <w:lvl w:ilvl="0" w:tplc="366069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74442"/>
    <w:multiLevelType w:val="hybridMultilevel"/>
    <w:tmpl w:val="9274F530"/>
    <w:lvl w:ilvl="0" w:tplc="2C1A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 w15:restartNumberingAfterBreak="0">
    <w:nsid w:val="2A3F008E"/>
    <w:multiLevelType w:val="hybridMultilevel"/>
    <w:tmpl w:val="F8E8A35C"/>
    <w:lvl w:ilvl="0" w:tplc="366069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49E"/>
    <w:rsid w:val="00072861"/>
    <w:rsid w:val="000E1EBD"/>
    <w:rsid w:val="00101DCB"/>
    <w:rsid w:val="00190798"/>
    <w:rsid w:val="001A43CB"/>
    <w:rsid w:val="001B741C"/>
    <w:rsid w:val="00237EDC"/>
    <w:rsid w:val="002824AC"/>
    <w:rsid w:val="0041061C"/>
    <w:rsid w:val="0043332A"/>
    <w:rsid w:val="004D29D7"/>
    <w:rsid w:val="00554755"/>
    <w:rsid w:val="0063663C"/>
    <w:rsid w:val="006815C8"/>
    <w:rsid w:val="006A64B6"/>
    <w:rsid w:val="006C6F38"/>
    <w:rsid w:val="0070331B"/>
    <w:rsid w:val="007051F6"/>
    <w:rsid w:val="00835610"/>
    <w:rsid w:val="008873AB"/>
    <w:rsid w:val="0089107E"/>
    <w:rsid w:val="008A4F2B"/>
    <w:rsid w:val="008A5519"/>
    <w:rsid w:val="008C392D"/>
    <w:rsid w:val="008C44C0"/>
    <w:rsid w:val="00934E40"/>
    <w:rsid w:val="00947399"/>
    <w:rsid w:val="009872EC"/>
    <w:rsid w:val="00996DE0"/>
    <w:rsid w:val="009B0BFC"/>
    <w:rsid w:val="009E149E"/>
    <w:rsid w:val="00A555C4"/>
    <w:rsid w:val="00AB7758"/>
    <w:rsid w:val="00B33AFB"/>
    <w:rsid w:val="00B64AC6"/>
    <w:rsid w:val="00BC3F90"/>
    <w:rsid w:val="00CF0DFA"/>
    <w:rsid w:val="00D04C46"/>
    <w:rsid w:val="00D212D5"/>
    <w:rsid w:val="00D26C5D"/>
    <w:rsid w:val="00D27125"/>
    <w:rsid w:val="00D45BB5"/>
    <w:rsid w:val="00E652F7"/>
    <w:rsid w:val="00E70E0E"/>
    <w:rsid w:val="00F52C77"/>
    <w:rsid w:val="00FD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3C604"/>
  <w15:chartTrackingRefBased/>
  <w15:docId w15:val="{B4413D8C-87A9-4814-AE04-8349B8C4F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149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149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907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07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07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07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07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07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7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dgorica.me" TargetMode="External"/><Relationship Id="rId5" Type="http://schemas.openxmlformats.org/officeDocument/2006/relationships/hyperlink" Target="http://www.podgorica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 Bulatović</dc:creator>
  <cp:keywords/>
  <dc:description/>
  <cp:lastModifiedBy>Darko Bulatović</cp:lastModifiedBy>
  <cp:revision>6</cp:revision>
  <cp:lastPrinted>2026-05-20T08:19:00Z</cp:lastPrinted>
  <dcterms:created xsi:type="dcterms:W3CDTF">2026-05-20T08:20:00Z</dcterms:created>
  <dcterms:modified xsi:type="dcterms:W3CDTF">2026-08-25T11:46:00Z</dcterms:modified>
</cp:coreProperties>
</file>