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47" w:rsidRPr="00014947" w:rsidRDefault="00014947" w:rsidP="00014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947">
        <w:rPr>
          <w:rFonts w:ascii="Times New Roman" w:hAnsi="Times New Roman" w:cs="Times New Roman"/>
          <w:sz w:val="24"/>
          <w:szCs w:val="24"/>
        </w:rPr>
        <w:t>Služba za podršku poljoprivredi i ruralnom razvoju Glavnog grada, na osnovu Programa podsticajnih mjera podrške poljoprivredi i ruralnom razvoju za teritoriju</w:t>
      </w:r>
      <w:r w:rsidR="00A7750F">
        <w:rPr>
          <w:rFonts w:ascii="Times New Roman" w:hAnsi="Times New Roman" w:cs="Times New Roman"/>
          <w:sz w:val="24"/>
          <w:szCs w:val="24"/>
        </w:rPr>
        <w:t xml:space="preserve"> Glavnog grada Podgorice za 2026</w:t>
      </w:r>
      <w:r w:rsidRPr="00014947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6E5EF3">
        <w:rPr>
          <w:rFonts w:ascii="Times New Roman" w:hAnsi="Times New Roman" w:cs="Times New Roman"/>
          <w:sz w:val="24"/>
          <w:szCs w:val="24"/>
        </w:rPr>
        <w:t>(</w:t>
      </w:r>
      <w:r w:rsidR="00A7750F" w:rsidRPr="006E5EF3">
        <w:rPr>
          <w:rFonts w:ascii="Times New Roman" w:hAnsi="Times New Roman" w:cs="Times New Roman"/>
          <w:sz w:val="24"/>
          <w:szCs w:val="24"/>
        </w:rPr>
        <w:t xml:space="preserve">broj </w:t>
      </w:r>
      <w:r w:rsidR="006E5EF3" w:rsidRPr="006E5EF3">
        <w:rPr>
          <w:rFonts w:ascii="Times New Roman" w:hAnsi="Times New Roman" w:cs="Times New Roman"/>
          <w:sz w:val="24"/>
          <w:szCs w:val="24"/>
        </w:rPr>
        <w:t>D35-307/26-14/5 od 08.04.2026. godine</w:t>
      </w:r>
      <w:r w:rsidRPr="00014947">
        <w:rPr>
          <w:rFonts w:ascii="Times New Roman" w:hAnsi="Times New Roman" w:cs="Times New Roman"/>
          <w:sz w:val="24"/>
          <w:szCs w:val="24"/>
        </w:rPr>
        <w:t xml:space="preserve">), objavljuje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5E4F98" w:rsidRPr="00C230F8" w:rsidRDefault="00E34ECB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 P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>odršku vin</w:t>
      </w:r>
      <w:r w:rsidR="00A7750F">
        <w:rPr>
          <w:rFonts w:ascii="Times New Roman" w:hAnsi="Times New Roman" w:cs="Times New Roman"/>
          <w:b/>
          <w:sz w:val="24"/>
          <w:szCs w:val="24"/>
        </w:rPr>
        <w:t>arstvu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 xml:space="preserve">  za 202</w:t>
      </w:r>
      <w:r w:rsidR="00A7750F">
        <w:rPr>
          <w:rFonts w:ascii="Times New Roman" w:hAnsi="Times New Roman" w:cs="Times New Roman"/>
          <w:b/>
          <w:sz w:val="24"/>
          <w:szCs w:val="24"/>
        </w:rPr>
        <w:t>6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F2521E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E34ECB">
        <w:rPr>
          <w:rFonts w:ascii="Times New Roman" w:hAnsi="Times New Roman" w:cs="Times New Roman"/>
          <w:sz w:val="24"/>
          <w:szCs w:val="24"/>
        </w:rPr>
        <w:t>Javnog poziva je P</w:t>
      </w:r>
      <w:r w:rsidR="005E4F98" w:rsidRPr="00C230F8">
        <w:rPr>
          <w:rFonts w:ascii="Times New Roman" w:hAnsi="Times New Roman" w:cs="Times New Roman"/>
          <w:sz w:val="24"/>
          <w:szCs w:val="24"/>
        </w:rPr>
        <w:t>odrška vin</w:t>
      </w:r>
      <w:r w:rsidR="00A7750F">
        <w:rPr>
          <w:rFonts w:ascii="Times New Roman" w:hAnsi="Times New Roman" w:cs="Times New Roman"/>
          <w:sz w:val="24"/>
          <w:szCs w:val="24"/>
        </w:rPr>
        <w:t>arstvu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na teritoriji Glavnog grada Podgorice.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5E4F98" w:rsidRPr="00C230F8" w:rsidRDefault="00EB4D8A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podršku imaju poljoprivredni</w:t>
      </w:r>
      <w:r w:rsidR="00A7750F" w:rsidRPr="00A77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proizvođači upisani</w:t>
      </w:r>
      <w:r w:rsidR="00A7750F" w:rsidRPr="00A7750F">
        <w:rPr>
          <w:rFonts w:ascii="Times New Roman" w:hAnsi="Times New Roman" w:cs="Times New Roman"/>
          <w:sz w:val="24"/>
          <w:szCs w:val="24"/>
        </w:rPr>
        <w:t xml:space="preserve"> u Registar poljoprivrednih gazdinstava koji vodi MPŠV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50F" w:rsidRPr="00A7750F">
        <w:rPr>
          <w:rFonts w:ascii="Times New Roman" w:hAnsi="Times New Roman" w:cs="Times New Roman"/>
          <w:sz w:val="24"/>
          <w:szCs w:val="24"/>
        </w:rPr>
        <w:t>u vinogradarski registar grožđa i vina na teritoriji Glavnog grada Podgorice. Korisnici mogu biti registrovana fizička (za 2026. godinu) i pravna lica – vinarije, koji posjeduju objekat za preradu.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Podrška vin</w:t>
      </w:r>
      <w:r w:rsidR="00A7750F">
        <w:rPr>
          <w:rFonts w:ascii="Times New Roman" w:hAnsi="Times New Roman" w:cs="Times New Roman"/>
          <w:sz w:val="24"/>
          <w:szCs w:val="24"/>
        </w:rPr>
        <w:t>arstvu</w:t>
      </w:r>
      <w:r w:rsidRPr="00C230F8">
        <w:rPr>
          <w:rFonts w:ascii="Times New Roman" w:hAnsi="Times New Roman" w:cs="Times New Roman"/>
          <w:sz w:val="24"/>
          <w:szCs w:val="24"/>
        </w:rPr>
        <w:t xml:space="preserve"> obuhvataće </w:t>
      </w:r>
      <w:r w:rsidR="00A7750F">
        <w:rPr>
          <w:rFonts w:ascii="Times New Roman" w:hAnsi="Times New Roman" w:cs="Times New Roman"/>
          <w:sz w:val="24"/>
          <w:szCs w:val="24"/>
        </w:rPr>
        <w:t>podršku registrovanih</w:t>
      </w:r>
      <w:r w:rsidR="00C230F8">
        <w:rPr>
          <w:rFonts w:ascii="Times New Roman" w:hAnsi="Times New Roman" w:cs="Times New Roman"/>
          <w:sz w:val="24"/>
          <w:szCs w:val="24"/>
        </w:rPr>
        <w:t xml:space="preserve"> </w:t>
      </w:r>
      <w:r w:rsidR="00A7750F">
        <w:rPr>
          <w:rFonts w:ascii="Times New Roman" w:hAnsi="Times New Roman" w:cs="Times New Roman"/>
          <w:sz w:val="24"/>
          <w:szCs w:val="24"/>
        </w:rPr>
        <w:t>vinarija u sklopu nabavke</w:t>
      </w:r>
      <w:r w:rsidR="00F03E1E">
        <w:rPr>
          <w:rFonts w:ascii="Times New Roman" w:hAnsi="Times New Roman" w:cs="Times New Roman"/>
          <w:sz w:val="24"/>
          <w:szCs w:val="24"/>
        </w:rPr>
        <w:t xml:space="preserve"> vinarske</w:t>
      </w:r>
      <w:r w:rsidR="00A7750F">
        <w:rPr>
          <w:rFonts w:ascii="Times New Roman" w:hAnsi="Times New Roman" w:cs="Times New Roman"/>
          <w:sz w:val="24"/>
          <w:szCs w:val="24"/>
        </w:rPr>
        <w:t xml:space="preserve"> opreme</w:t>
      </w:r>
      <w:r w:rsidR="00F03E1E">
        <w:rPr>
          <w:rFonts w:ascii="Times New Roman" w:hAnsi="Times New Roman" w:cs="Times New Roman"/>
          <w:sz w:val="24"/>
          <w:szCs w:val="24"/>
        </w:rPr>
        <w:t>, odnosno opreme za preradu, čuvanje i pakovanje</w:t>
      </w:r>
      <w:r w:rsidRPr="00C230F8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5D227D" w:rsidRDefault="005D227D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F98" w:rsidRDefault="005D227D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PRIHVATLJIVE INVESTICIJE </w:t>
      </w:r>
    </w:p>
    <w:p w:rsidR="005D227D" w:rsidRDefault="005D227D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27D">
        <w:rPr>
          <w:rFonts w:ascii="Times New Roman" w:hAnsi="Times New Roman" w:cs="Times New Roman"/>
          <w:b/>
          <w:sz w:val="24"/>
          <w:szCs w:val="24"/>
        </w:rPr>
        <w:t>Mašine i opreme za preradu, čuvanje i pakovanje vina</w:t>
      </w:r>
      <w:r>
        <w:rPr>
          <w:rFonts w:ascii="Times New Roman" w:hAnsi="Times New Roman" w:cs="Times New Roman"/>
          <w:sz w:val="24"/>
          <w:szCs w:val="24"/>
        </w:rPr>
        <w:t>: muljače,</w:t>
      </w:r>
      <w:r w:rsidR="00563685">
        <w:rPr>
          <w:rFonts w:ascii="Times New Roman" w:hAnsi="Times New Roman" w:cs="Times New Roman"/>
          <w:sz w:val="24"/>
          <w:szCs w:val="24"/>
        </w:rPr>
        <w:t xml:space="preserve"> pumpe,</w:t>
      </w:r>
      <w:r>
        <w:rPr>
          <w:rFonts w:ascii="Times New Roman" w:hAnsi="Times New Roman" w:cs="Times New Roman"/>
          <w:sz w:val="24"/>
          <w:szCs w:val="24"/>
        </w:rPr>
        <w:t xml:space="preserve"> prese, </w:t>
      </w:r>
      <w:r w:rsidR="006B27E0">
        <w:rPr>
          <w:rFonts w:ascii="Times New Roman" w:hAnsi="Times New Roman" w:cs="Times New Roman"/>
          <w:sz w:val="24"/>
          <w:szCs w:val="24"/>
        </w:rPr>
        <w:t xml:space="preserve">boce, </w:t>
      </w:r>
      <w:r>
        <w:rPr>
          <w:rFonts w:ascii="Times New Roman" w:hAnsi="Times New Roman" w:cs="Times New Roman"/>
          <w:sz w:val="24"/>
          <w:szCs w:val="24"/>
        </w:rPr>
        <w:t>vinifikatori</w:t>
      </w:r>
      <w:r w:rsidR="00563685">
        <w:rPr>
          <w:rFonts w:ascii="Times New Roman" w:hAnsi="Times New Roman" w:cs="Times New Roman"/>
          <w:sz w:val="24"/>
          <w:szCs w:val="24"/>
        </w:rPr>
        <w:t xml:space="preserve"> (tank/posuda sa sopstvenim hlađenjem)</w:t>
      </w:r>
      <w:r w:rsidR="00E36145">
        <w:rPr>
          <w:rFonts w:ascii="Times New Roman" w:hAnsi="Times New Roman" w:cs="Times New Roman"/>
          <w:sz w:val="24"/>
          <w:szCs w:val="24"/>
        </w:rPr>
        <w:t xml:space="preserve">, inox posude </w:t>
      </w:r>
      <w:r w:rsidR="00563685">
        <w:rPr>
          <w:rFonts w:ascii="Times New Roman" w:hAnsi="Times New Roman" w:cs="Times New Roman"/>
          <w:sz w:val="24"/>
          <w:szCs w:val="24"/>
        </w:rPr>
        <w:t>(tankovi)</w:t>
      </w:r>
      <w:r>
        <w:rPr>
          <w:rFonts w:ascii="Times New Roman" w:hAnsi="Times New Roman" w:cs="Times New Roman"/>
          <w:sz w:val="24"/>
          <w:szCs w:val="24"/>
        </w:rPr>
        <w:t>, mašine z</w:t>
      </w:r>
      <w:r w:rsidR="009161CB">
        <w:rPr>
          <w:rFonts w:ascii="Times New Roman" w:hAnsi="Times New Roman" w:cs="Times New Roman"/>
          <w:sz w:val="24"/>
          <w:szCs w:val="24"/>
        </w:rPr>
        <w:t>a filtrir</w:t>
      </w:r>
      <w:r>
        <w:rPr>
          <w:rFonts w:ascii="Times New Roman" w:hAnsi="Times New Roman" w:cs="Times New Roman"/>
          <w:sz w:val="24"/>
          <w:szCs w:val="24"/>
        </w:rPr>
        <w:t>anje, punilice, mašine za zatvaranje boca (čepilice), b</w:t>
      </w:r>
      <w:r w:rsidRPr="005D227D">
        <w:rPr>
          <w:rFonts w:ascii="Times New Roman" w:hAnsi="Times New Roman" w:cs="Times New Roman"/>
          <w:sz w:val="24"/>
          <w:szCs w:val="24"/>
        </w:rPr>
        <w:t>arrique burad</w:t>
      </w:r>
      <w:r>
        <w:rPr>
          <w:rFonts w:ascii="Times New Roman" w:hAnsi="Times New Roman" w:cs="Times New Roman"/>
          <w:sz w:val="24"/>
          <w:szCs w:val="24"/>
        </w:rPr>
        <w:t>, postolje za barrique burad, kavezi za boce, plutani čepovi, paketi za boce, etikete, kapice za bocu.</w:t>
      </w:r>
    </w:p>
    <w:p w:rsidR="00A7750F" w:rsidRDefault="00A7750F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50F" w:rsidRDefault="00A7750F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50F">
        <w:rPr>
          <w:rFonts w:ascii="Times New Roman" w:hAnsi="Times New Roman" w:cs="Times New Roman"/>
          <w:b/>
          <w:sz w:val="24"/>
          <w:szCs w:val="24"/>
        </w:rPr>
        <w:t>SPECIFIČNI KRITERIJUMI PRIHVATLJIVOSTI</w:t>
      </w:r>
    </w:p>
    <w:p w:rsidR="00A7750F" w:rsidRDefault="00A7750F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50F">
        <w:rPr>
          <w:rFonts w:ascii="Times New Roman" w:hAnsi="Times New Roman" w:cs="Times New Roman"/>
          <w:sz w:val="24"/>
          <w:szCs w:val="24"/>
        </w:rPr>
        <w:t xml:space="preserve">Podnosilac zahtjeva mora, u trenutku podnošenja zahtjeva za dodjelu podrške, u </w:t>
      </w:r>
      <w:r w:rsidR="00EB4D8A">
        <w:rPr>
          <w:rFonts w:ascii="Times New Roman" w:hAnsi="Times New Roman" w:cs="Times New Roman"/>
          <w:sz w:val="24"/>
          <w:szCs w:val="24"/>
        </w:rPr>
        <w:t xml:space="preserve">odgovarajućem </w:t>
      </w:r>
      <w:r w:rsidRPr="00A7750F">
        <w:rPr>
          <w:rFonts w:ascii="Times New Roman" w:hAnsi="Times New Roman" w:cs="Times New Roman"/>
          <w:sz w:val="24"/>
          <w:szCs w:val="24"/>
        </w:rPr>
        <w:t xml:space="preserve">registru </w:t>
      </w:r>
      <w:r>
        <w:rPr>
          <w:rFonts w:ascii="Times New Roman" w:hAnsi="Times New Roman" w:cs="Times New Roman"/>
          <w:sz w:val="24"/>
          <w:szCs w:val="24"/>
        </w:rPr>
        <w:t>imati upisano najmanje 0,5 ha pod vinovom lozom.</w:t>
      </w:r>
    </w:p>
    <w:p w:rsidR="00A7750F" w:rsidRDefault="00A7750F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50F">
        <w:rPr>
          <w:rFonts w:ascii="Times New Roman" w:hAnsi="Times New Roman" w:cs="Times New Roman"/>
          <w:sz w:val="24"/>
          <w:szCs w:val="24"/>
        </w:rPr>
        <w:t>Specifičn</w:t>
      </w:r>
      <w:r w:rsidR="00E34ECB">
        <w:rPr>
          <w:rFonts w:ascii="Times New Roman" w:hAnsi="Times New Roman" w:cs="Times New Roman"/>
          <w:sz w:val="24"/>
          <w:szCs w:val="24"/>
        </w:rPr>
        <w:t>i kriterijumi za gore pomenute k</w:t>
      </w:r>
      <w:r w:rsidRPr="00A7750F">
        <w:rPr>
          <w:rFonts w:ascii="Times New Roman" w:hAnsi="Times New Roman" w:cs="Times New Roman"/>
          <w:sz w:val="24"/>
          <w:szCs w:val="24"/>
        </w:rPr>
        <w:t>omponente, a</w:t>
      </w:r>
      <w:r w:rsidR="009161CB">
        <w:rPr>
          <w:rFonts w:ascii="Times New Roman" w:hAnsi="Times New Roman" w:cs="Times New Roman"/>
          <w:sz w:val="24"/>
          <w:szCs w:val="24"/>
        </w:rPr>
        <w:t xml:space="preserve"> koji se odnose </w:t>
      </w:r>
      <w:r w:rsidRPr="00A7750F">
        <w:rPr>
          <w:rFonts w:ascii="Times New Roman" w:hAnsi="Times New Roman" w:cs="Times New Roman"/>
          <w:sz w:val="24"/>
          <w:szCs w:val="24"/>
        </w:rPr>
        <w:t>na proizvodne površine</w:t>
      </w:r>
      <w:r w:rsidR="009161CB">
        <w:rPr>
          <w:rFonts w:ascii="Times New Roman" w:hAnsi="Times New Roman" w:cs="Times New Roman"/>
          <w:sz w:val="24"/>
          <w:szCs w:val="24"/>
        </w:rPr>
        <w:t>,</w:t>
      </w:r>
      <w:r w:rsidR="00E301CF">
        <w:rPr>
          <w:rFonts w:ascii="Times New Roman" w:hAnsi="Times New Roman" w:cs="Times New Roman"/>
          <w:sz w:val="24"/>
          <w:szCs w:val="24"/>
        </w:rPr>
        <w:t xml:space="preserve"> moraju biti upisani</w:t>
      </w:r>
      <w:r w:rsidR="009161CB">
        <w:rPr>
          <w:rFonts w:ascii="Times New Roman" w:hAnsi="Times New Roman" w:cs="Times New Roman"/>
          <w:sz w:val="24"/>
          <w:szCs w:val="24"/>
        </w:rPr>
        <w:t xml:space="preserve"> u SIZEP sistem</w:t>
      </w:r>
      <w:r w:rsidRPr="00A7750F">
        <w:rPr>
          <w:rFonts w:ascii="Times New Roman" w:hAnsi="Times New Roman" w:cs="Times New Roman"/>
          <w:sz w:val="24"/>
          <w:szCs w:val="24"/>
        </w:rPr>
        <w:t xml:space="preserve"> </w:t>
      </w:r>
      <w:r w:rsidR="006E5EF3">
        <w:rPr>
          <w:rFonts w:ascii="Times New Roman" w:hAnsi="Times New Roman" w:cs="Times New Roman"/>
          <w:sz w:val="24"/>
          <w:szCs w:val="24"/>
        </w:rPr>
        <w:t>u 2025. ili 2026. godini</w:t>
      </w:r>
      <w:r w:rsidR="005072DE">
        <w:rPr>
          <w:rFonts w:ascii="Times New Roman" w:hAnsi="Times New Roman" w:cs="Times New Roman"/>
          <w:sz w:val="24"/>
          <w:szCs w:val="24"/>
        </w:rPr>
        <w:t>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A7750F">
        <w:rPr>
          <w:rFonts w:ascii="Times New Roman" w:hAnsi="Times New Roman" w:cs="Times New Roman"/>
          <w:b/>
          <w:sz w:val="24"/>
          <w:szCs w:val="24"/>
        </w:rPr>
        <w:t>6</w:t>
      </w:r>
      <w:r w:rsidR="00C230F8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Pr="00C230F8">
        <w:rPr>
          <w:rFonts w:ascii="Times New Roman" w:hAnsi="Times New Roman" w:cs="Times New Roman"/>
          <w:b/>
          <w:sz w:val="24"/>
          <w:szCs w:val="24"/>
        </w:rPr>
        <w:t>5</w:t>
      </w:r>
      <w:r w:rsidR="00A7750F">
        <w:rPr>
          <w:rFonts w:ascii="Times New Roman" w:hAnsi="Times New Roman" w:cs="Times New Roman"/>
          <w:b/>
          <w:sz w:val="24"/>
          <w:szCs w:val="24"/>
        </w:rPr>
        <w:t>0</w:t>
      </w:r>
      <w:r w:rsidRPr="00C230F8">
        <w:rPr>
          <w:rFonts w:ascii="Times New Roman" w:hAnsi="Times New Roman" w:cs="Times New Roman"/>
          <w:b/>
          <w:sz w:val="24"/>
          <w:szCs w:val="24"/>
        </w:rPr>
        <w:t>.000€</w:t>
      </w:r>
      <w:r w:rsidRPr="00C230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4F98" w:rsidRDefault="00C230F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u sklopu podmjere 4.1</w:t>
      </w:r>
      <w:r w:rsidR="006E5EF3">
        <w:rPr>
          <w:rFonts w:ascii="Times New Roman" w:hAnsi="Times New Roman" w:cs="Times New Roman"/>
          <w:sz w:val="24"/>
          <w:szCs w:val="24"/>
        </w:rPr>
        <w:t xml:space="preserve"> se dodjeljuje u visini </w:t>
      </w:r>
      <w:r w:rsidR="005E4F98" w:rsidRPr="00C230F8">
        <w:rPr>
          <w:rFonts w:ascii="Times New Roman" w:hAnsi="Times New Roman" w:cs="Times New Roman"/>
          <w:sz w:val="24"/>
          <w:szCs w:val="24"/>
        </w:rPr>
        <w:t>o</w:t>
      </w:r>
      <w:r w:rsidR="006E5EF3">
        <w:rPr>
          <w:rFonts w:ascii="Times New Roman" w:hAnsi="Times New Roman" w:cs="Times New Roman"/>
          <w:sz w:val="24"/>
          <w:szCs w:val="24"/>
        </w:rPr>
        <w:t>d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</w:t>
      </w:r>
      <w:r w:rsidR="00F03E1E">
        <w:rPr>
          <w:rFonts w:ascii="Times New Roman" w:hAnsi="Times New Roman" w:cs="Times New Roman"/>
          <w:b/>
          <w:sz w:val="24"/>
          <w:szCs w:val="24"/>
        </w:rPr>
        <w:t>7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>0%</w:t>
      </w:r>
      <w:r w:rsidR="00F03E1E">
        <w:rPr>
          <w:rFonts w:ascii="Times New Roman" w:hAnsi="Times New Roman" w:cs="Times New Roman"/>
          <w:sz w:val="24"/>
          <w:szCs w:val="24"/>
        </w:rPr>
        <w:t xml:space="preserve"> ukupno prihvatljivih troškova, a maksimalno do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F03E1E">
        <w:rPr>
          <w:rFonts w:ascii="Times New Roman" w:hAnsi="Times New Roman" w:cs="Times New Roman"/>
          <w:b/>
          <w:sz w:val="24"/>
          <w:szCs w:val="24"/>
        </w:rPr>
        <w:t>.000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>€</w:t>
      </w:r>
      <w:r w:rsidR="00F03E1E">
        <w:rPr>
          <w:rFonts w:ascii="Times New Roman" w:hAnsi="Times New Roman" w:cs="Times New Roman"/>
          <w:sz w:val="24"/>
          <w:szCs w:val="24"/>
        </w:rPr>
        <w:t xml:space="preserve"> po aplikantu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6DC1" w:rsidRDefault="005E4F98" w:rsidP="00B76D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lastRenderedPageBreak/>
        <w:t xml:space="preserve">Ukoliko ukupna visina sredstava za ovu mjeru na osnovu zahtjeva za dodjelu podrške, prevazilazi Programom planirani godišnji iznos, </w:t>
      </w:r>
      <w:r w:rsidR="00B76DC1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B76DC1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B76DC1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B76DC1">
        <w:rPr>
          <w:rFonts w:ascii="Times New Roman" w:hAnsi="Times New Roman" w:cs="Times New Roman"/>
          <w:sz w:val="24"/>
          <w:szCs w:val="24"/>
        </w:rPr>
        <w:t>e</w:t>
      </w:r>
      <w:r w:rsidR="00B76DC1" w:rsidRPr="00495F3A">
        <w:rPr>
          <w:rFonts w:ascii="Times New Roman" w:hAnsi="Times New Roman" w:cs="Times New Roman"/>
          <w:sz w:val="24"/>
          <w:szCs w:val="24"/>
        </w:rPr>
        <w:t xml:space="preserve"> i prekinuti njenu dalju realizaciju, ili će proporcionalno smanjiti iznos sredstava podrške u odnosu na svaki pojedinačni</w:t>
      </w:r>
      <w:r w:rsidR="00B76DC1">
        <w:rPr>
          <w:rFonts w:ascii="Times New Roman" w:hAnsi="Times New Roman" w:cs="Times New Roman"/>
          <w:sz w:val="24"/>
          <w:szCs w:val="24"/>
        </w:rPr>
        <w:t xml:space="preserve"> odobreni</w:t>
      </w:r>
      <w:r w:rsidR="00B76DC1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B76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C1" w:rsidRPr="00495F3A" w:rsidRDefault="00B76DC1" w:rsidP="00B76D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Obavještenje o zatvaranju mjere objaviće se na zvaničnom sajtu Glavnog grada </w:t>
      </w:r>
      <w:hyperlink r:id="rId5" w:history="1">
        <w:r w:rsidRPr="00495F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072DE" w:rsidRPr="00C230F8" w:rsidRDefault="005072DE" w:rsidP="00B76D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ROK PODNOŠENJA ZAHTJEVA I POTREBNA DOKUMENTACIJA UZ ZAHTJEV ZA ODOBRAVANJE PODRŠKE</w:t>
      </w: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Zahtjevi za podršku podnose </w:t>
      </w:r>
      <w:r w:rsidRPr="006E5EF3">
        <w:rPr>
          <w:rFonts w:ascii="Times New Roman" w:hAnsi="Times New Roman" w:cs="Times New Roman"/>
          <w:sz w:val="24"/>
          <w:szCs w:val="24"/>
        </w:rPr>
        <w:t xml:space="preserve">se </w:t>
      </w:r>
      <w:r w:rsidRPr="006E5EF3">
        <w:rPr>
          <w:rFonts w:ascii="Times New Roman" w:hAnsi="Times New Roman" w:cs="Times New Roman"/>
          <w:b/>
          <w:sz w:val="24"/>
          <w:szCs w:val="24"/>
        </w:rPr>
        <w:t>od</w:t>
      </w:r>
      <w:r w:rsidRPr="006E5EF3">
        <w:rPr>
          <w:rFonts w:ascii="Times New Roman" w:hAnsi="Times New Roman" w:cs="Times New Roman"/>
          <w:sz w:val="24"/>
          <w:szCs w:val="24"/>
        </w:rPr>
        <w:t xml:space="preserve"> </w:t>
      </w:r>
      <w:r w:rsidR="006E5EF3">
        <w:rPr>
          <w:rFonts w:ascii="Times New Roman" w:hAnsi="Times New Roman" w:cs="Times New Roman"/>
          <w:sz w:val="24"/>
          <w:szCs w:val="24"/>
        </w:rPr>
        <w:t>2</w:t>
      </w:r>
      <w:r w:rsidR="00A7750F" w:rsidRPr="006E5EF3">
        <w:rPr>
          <w:rFonts w:ascii="Times New Roman" w:hAnsi="Times New Roman" w:cs="Times New Roman"/>
          <w:b/>
          <w:sz w:val="24"/>
          <w:szCs w:val="24"/>
        </w:rPr>
        <w:t>0.04.2026</w:t>
      </w:r>
      <w:r w:rsidRPr="006E5EF3">
        <w:rPr>
          <w:rFonts w:ascii="Times New Roman" w:hAnsi="Times New Roman" w:cs="Times New Roman"/>
          <w:b/>
          <w:sz w:val="24"/>
          <w:szCs w:val="24"/>
        </w:rPr>
        <w:t>.</w:t>
      </w:r>
      <w:r w:rsidR="00E34ECB" w:rsidRPr="006E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3">
        <w:rPr>
          <w:rFonts w:ascii="Times New Roman" w:hAnsi="Times New Roman" w:cs="Times New Roman"/>
          <w:b/>
          <w:sz w:val="24"/>
          <w:szCs w:val="24"/>
        </w:rPr>
        <w:t>g</w:t>
      </w:r>
      <w:r w:rsidR="00E34ECB" w:rsidRPr="006E5EF3">
        <w:rPr>
          <w:rFonts w:ascii="Times New Roman" w:hAnsi="Times New Roman" w:cs="Times New Roman"/>
          <w:b/>
          <w:sz w:val="24"/>
          <w:szCs w:val="24"/>
        </w:rPr>
        <w:t>.</w:t>
      </w:r>
      <w:r w:rsidR="00A7750F" w:rsidRPr="006E5EF3">
        <w:t xml:space="preserve"> </w:t>
      </w:r>
      <w:r w:rsidR="00A7750F" w:rsidRPr="006E5EF3">
        <w:rPr>
          <w:rFonts w:ascii="Times New Roman" w:hAnsi="Times New Roman" w:cs="Times New Roman"/>
          <w:b/>
          <w:sz w:val="24"/>
          <w:szCs w:val="24"/>
        </w:rPr>
        <w:t>do utroška</w:t>
      </w:r>
      <w:r w:rsidR="00A7750F">
        <w:rPr>
          <w:rFonts w:ascii="Times New Roman" w:hAnsi="Times New Roman" w:cs="Times New Roman"/>
          <w:b/>
          <w:sz w:val="24"/>
          <w:szCs w:val="24"/>
        </w:rPr>
        <w:t xml:space="preserve"> sredstava a ne kasnije od 01.08</w:t>
      </w:r>
      <w:r w:rsidR="00A7750F" w:rsidRPr="00A7750F">
        <w:rPr>
          <w:rFonts w:ascii="Times New Roman" w:hAnsi="Times New Roman" w:cs="Times New Roman"/>
          <w:b/>
          <w:sz w:val="24"/>
          <w:szCs w:val="24"/>
        </w:rPr>
        <w:t>.2026. g.</w:t>
      </w:r>
      <w:r w:rsidRPr="00C230F8">
        <w:rPr>
          <w:rFonts w:ascii="Times New Roman" w:hAnsi="Times New Roman" w:cs="Times New Roman"/>
          <w:sz w:val="24"/>
          <w:szCs w:val="24"/>
        </w:rPr>
        <w:t xml:space="preserve">, ličnim dostavljanjem na </w:t>
      </w:r>
      <w:r w:rsidR="002F4C90">
        <w:rPr>
          <w:rFonts w:ascii="Times New Roman" w:hAnsi="Times New Roman" w:cs="Times New Roman"/>
          <w:sz w:val="24"/>
          <w:szCs w:val="24"/>
        </w:rPr>
        <w:t>arhivu</w:t>
      </w:r>
      <w:bookmarkStart w:id="0" w:name="_GoBack"/>
      <w:bookmarkEnd w:id="0"/>
      <w:r w:rsidRPr="00C230F8">
        <w:rPr>
          <w:rFonts w:ascii="Times New Roman" w:hAnsi="Times New Roman" w:cs="Times New Roman"/>
          <w:sz w:val="24"/>
          <w:szCs w:val="24"/>
        </w:rPr>
        <w:t xml:space="preserve"> Službe za podršku poljoprivredi i </w:t>
      </w:r>
      <w:r w:rsidR="006E5EF3">
        <w:rPr>
          <w:rFonts w:ascii="Times New Roman" w:hAnsi="Times New Roman" w:cs="Times New Roman"/>
          <w:sz w:val="24"/>
          <w:szCs w:val="24"/>
        </w:rPr>
        <w:t>ruralnom razvoju</w:t>
      </w:r>
      <w:r w:rsidRPr="00C230F8">
        <w:rPr>
          <w:rFonts w:ascii="Times New Roman" w:hAnsi="Times New Roman" w:cs="Times New Roman"/>
          <w:sz w:val="24"/>
          <w:szCs w:val="24"/>
        </w:rPr>
        <w:t xml:space="preserve"> ili putem pošte, sa sledećom pratećom dokumentacijom:</w:t>
      </w:r>
    </w:p>
    <w:p w:rsidR="00F03E1E" w:rsidRPr="005072DE" w:rsidRDefault="005E4F98" w:rsidP="005072D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973A15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C230F8" w:rsidRPr="00973A15">
        <w:rPr>
          <w:rFonts w:ascii="Times New Roman" w:hAnsi="Times New Roman" w:cs="Times New Roman"/>
          <w:sz w:val="24"/>
          <w:szCs w:val="24"/>
        </w:rPr>
        <w:t>4</w:t>
      </w:r>
      <w:r w:rsidRPr="00973A15">
        <w:rPr>
          <w:rFonts w:ascii="Times New Roman" w:hAnsi="Times New Roman" w:cs="Times New Roman"/>
          <w:sz w:val="24"/>
          <w:szCs w:val="24"/>
        </w:rPr>
        <w:t xml:space="preserve">) </w:t>
      </w:r>
      <w:r w:rsidR="005072DE" w:rsidRPr="005072DE">
        <w:rPr>
          <w:rFonts w:ascii="Times New Roman" w:hAnsi="Times New Roman" w:cs="Times New Roman"/>
          <w:sz w:val="24"/>
          <w:szCs w:val="24"/>
        </w:rPr>
        <w:t xml:space="preserve">koji se nalazi na sajtu Službe za podršku poljoprivredi i ruralnom razvoju; </w:t>
      </w:r>
    </w:p>
    <w:p w:rsidR="00F03E1E" w:rsidRPr="00F03E1E" w:rsidRDefault="00F03E1E" w:rsidP="00F03E1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F03E1E">
        <w:rPr>
          <w:rFonts w:ascii="Times New Roman" w:hAnsi="Times New Roman" w:cs="Times New Roman"/>
          <w:sz w:val="24"/>
          <w:szCs w:val="24"/>
        </w:rPr>
        <w:t>Rješenje o upisu u vinogradarski registar grožđa i vina</w:t>
      </w:r>
      <w:r w:rsidR="005E4F98" w:rsidRPr="00F03E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3E1E" w:rsidRDefault="00F03E1E" w:rsidP="00F03E1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F03E1E">
        <w:rPr>
          <w:rFonts w:ascii="Times New Roman" w:hAnsi="Times New Roman" w:cs="Times New Roman"/>
          <w:sz w:val="24"/>
          <w:szCs w:val="24"/>
        </w:rPr>
        <w:t>Ponude i fiskalni računi na ime podnosioca zahtjeva, ne stariji od datuma objave Javnog poziva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3E1E" w:rsidRDefault="00F03E1E" w:rsidP="00F03E1E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F03E1E">
        <w:rPr>
          <w:rFonts w:ascii="Times New Roman" w:hAnsi="Times New Roman" w:cs="Times New Roman"/>
          <w:sz w:val="24"/>
          <w:szCs w:val="24"/>
        </w:rPr>
        <w:t>Dokaz da podnosilac zahtjeva posjeduje objekat za preradu</w:t>
      </w:r>
      <w:r w:rsidR="00563685">
        <w:rPr>
          <w:rFonts w:ascii="Times New Roman" w:hAnsi="Times New Roman" w:cs="Times New Roman"/>
          <w:sz w:val="24"/>
          <w:szCs w:val="24"/>
        </w:rPr>
        <w:t>;</w:t>
      </w:r>
    </w:p>
    <w:p w:rsidR="006E5EF3" w:rsidRDefault="00563685" w:rsidP="006E5EF3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pravna lica;</w:t>
      </w:r>
    </w:p>
    <w:p w:rsidR="00BC3F32" w:rsidRPr="006E5EF3" w:rsidRDefault="006E5EF3" w:rsidP="006E5EF3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6E5EF3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BC3F32" w:rsidRPr="006E5E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4F98" w:rsidRPr="00973A15" w:rsidRDefault="005E4F98" w:rsidP="00C230F8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973A15">
        <w:rPr>
          <w:rFonts w:ascii="Times New Roman" w:hAnsi="Times New Roman" w:cs="Times New Roman"/>
          <w:sz w:val="24"/>
          <w:szCs w:val="24"/>
        </w:rPr>
        <w:t xml:space="preserve">Kopija lične karte; </w:t>
      </w:r>
    </w:p>
    <w:p w:rsidR="005E4F98" w:rsidRPr="00973A15" w:rsidRDefault="00E34ECB" w:rsidP="00C230F8">
      <w:pPr>
        <w:pStyle w:val="ListParagraph"/>
        <w:numPr>
          <w:ilvl w:val="0"/>
          <w:numId w:val="1"/>
        </w:numPr>
        <w:spacing w:line="276" w:lineRule="auto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žiro-</w:t>
      </w:r>
      <w:r w:rsidR="005E4F98" w:rsidRPr="00973A15">
        <w:rPr>
          <w:rFonts w:ascii="Times New Roman" w:hAnsi="Times New Roman" w:cs="Times New Roman"/>
          <w:sz w:val="24"/>
          <w:szCs w:val="24"/>
        </w:rPr>
        <w:t>računu (kopija kartice i</w:t>
      </w:r>
      <w:r w:rsidR="005072DE">
        <w:rPr>
          <w:rFonts w:ascii="Times New Roman" w:hAnsi="Times New Roman" w:cs="Times New Roman"/>
          <w:sz w:val="24"/>
          <w:szCs w:val="24"/>
        </w:rPr>
        <w:t>li druga validna potvrda banke</w:t>
      </w:r>
      <w:r w:rsidR="00EB4D8A">
        <w:rPr>
          <w:rFonts w:ascii="Times New Roman" w:hAnsi="Times New Roman" w:cs="Times New Roman"/>
          <w:sz w:val="24"/>
          <w:szCs w:val="24"/>
        </w:rPr>
        <w:t>, potpisana od strane aplikanta</w:t>
      </w:r>
      <w:r w:rsidR="005072DE">
        <w:rPr>
          <w:rFonts w:ascii="Times New Roman" w:hAnsi="Times New Roman" w:cs="Times New Roman"/>
          <w:sz w:val="24"/>
          <w:szCs w:val="24"/>
        </w:rPr>
        <w:t>)</w:t>
      </w:r>
      <w:r w:rsidR="00EB4D8A">
        <w:rPr>
          <w:rFonts w:ascii="Times New Roman" w:hAnsi="Times New Roman" w:cs="Times New Roman"/>
          <w:sz w:val="24"/>
          <w:szCs w:val="24"/>
        </w:rPr>
        <w:t>.</w:t>
      </w:r>
    </w:p>
    <w:p w:rsidR="005E4F98" w:rsidRPr="00C230F8" w:rsidRDefault="00973A15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ima pravo zatražiti i d</w:t>
      </w:r>
      <w:r w:rsidR="00A97642">
        <w:rPr>
          <w:rFonts w:ascii="Times New Roman" w:hAnsi="Times New Roman" w:cs="Times New Roman"/>
          <w:sz w:val="24"/>
          <w:szCs w:val="24"/>
        </w:rPr>
        <w:t xml:space="preserve">odatnu dokumentaciju ukoliko bude 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potrebno.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Kompletna dokumentacija mora biti podnijeta od strane podnosioca zahtjeva ili lica koje ovlasti podnosilac zahtjeva.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PROCEDURA REALIZACIJE  </w:t>
      </w:r>
    </w:p>
    <w:p w:rsidR="005072DE" w:rsidRPr="00495F3A" w:rsidRDefault="005072DE" w:rsidP="005072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Nakon podnošenja zahtjeva sa pratećom dokumentacijom, komisija Službe za podršku poljoprivredi i ruralnom razvoju Glavnog grada će u sklopu provjere aplikacija dva puta vršiti terensku kontrolu i u oba slučaja </w:t>
      </w: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Pr="00495F3A">
        <w:rPr>
          <w:rFonts w:ascii="Times New Roman" w:hAnsi="Times New Roman" w:cs="Times New Roman"/>
          <w:sz w:val="24"/>
          <w:szCs w:val="24"/>
        </w:rPr>
        <w:t xml:space="preserve">sačinjavati terenski izvještaj koji će biti sastavni dio predmetne dokumentacije.  </w:t>
      </w:r>
    </w:p>
    <w:p w:rsidR="005072DE" w:rsidRPr="00495F3A" w:rsidRDefault="005072DE" w:rsidP="005072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Prvi izlazak na teren biće nakon </w:t>
      </w:r>
      <w:r>
        <w:rPr>
          <w:rFonts w:ascii="Times New Roman" w:hAnsi="Times New Roman" w:cs="Times New Roman"/>
          <w:sz w:val="24"/>
          <w:szCs w:val="24"/>
        </w:rPr>
        <w:t xml:space="preserve">provjere kompletnosti </w:t>
      </w:r>
      <w:r w:rsidRPr="00495F3A">
        <w:rPr>
          <w:rFonts w:ascii="Times New Roman" w:hAnsi="Times New Roman" w:cs="Times New Roman"/>
          <w:sz w:val="24"/>
          <w:szCs w:val="24"/>
        </w:rPr>
        <w:t>zahtjeva, a prije početka radova, nakon čega će aplikanti koji ispunjavaju uslove i imaju pozitivan terenski nalaz komisije</w:t>
      </w:r>
      <w:r>
        <w:rPr>
          <w:rFonts w:ascii="Times New Roman" w:hAnsi="Times New Roman" w:cs="Times New Roman"/>
          <w:sz w:val="24"/>
          <w:szCs w:val="24"/>
        </w:rPr>
        <w:t xml:space="preserve"> dobiti obavještenje sa rokom za realizaciju investicije</w:t>
      </w:r>
      <w:r w:rsidRPr="00495F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 zavisnosti od kompleksnosti investicije rok za realizaciju je od 45 do 60 dana od prijema obavještenja o odobravanju investicije.</w:t>
      </w:r>
    </w:p>
    <w:p w:rsidR="006E5EF3" w:rsidRDefault="006E5EF3" w:rsidP="005636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F3">
        <w:rPr>
          <w:rFonts w:ascii="Times New Roman" w:hAnsi="Times New Roman" w:cs="Times New Roman"/>
          <w:sz w:val="24"/>
          <w:szCs w:val="24"/>
        </w:rPr>
        <w:lastRenderedPageBreak/>
        <w:t>Aplikanti su dužni, uz izvještaj sa druge terenske kontrole, dostaviti dokaze o troškovima investicije (fiskalne račune na ime aplikanta) nakon čega se zaključuje proces i shodno dokumentaciji i finalnom nalazu komisije vrši isplata.</w:t>
      </w:r>
    </w:p>
    <w:p w:rsidR="00563685" w:rsidRPr="00563685" w:rsidRDefault="00563685" w:rsidP="005636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85">
        <w:rPr>
          <w:rFonts w:ascii="Times New Roman" w:hAnsi="Times New Roman" w:cs="Times New Roman"/>
          <w:sz w:val="24"/>
          <w:szCs w:val="24"/>
        </w:rPr>
        <w:t xml:space="preserve">U cilju sprečavanja dvostrukog finansiranja investicija koje mogu biti podržane od strane Ministarstva poljoprivrede, šumarstva i vodoprivrede, uslov za odobrenje biće prethodno pribavljena potvrda (po službenoj dužnosti od strane ovog organa) da se kandidovani projekat nije podržao od strane nadležnog Ministarstva.  </w:t>
      </w:r>
    </w:p>
    <w:p w:rsidR="00563685" w:rsidRDefault="00563685" w:rsidP="005636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85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odluke o odobravanju.  </w:t>
      </w:r>
    </w:p>
    <w:p w:rsidR="005072DE" w:rsidRPr="005072DE" w:rsidRDefault="005072DE" w:rsidP="0056368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E94">
        <w:rPr>
          <w:rFonts w:ascii="Times New Roman" w:hAnsi="Times New Roman" w:cs="Times New Roman"/>
          <w:b/>
          <w:sz w:val="24"/>
          <w:szCs w:val="24"/>
        </w:rPr>
        <w:t xml:space="preserve">U slučaju otkrivanja nepravilnosti u </w:t>
      </w:r>
      <w:r w:rsidR="00B76DC1">
        <w:rPr>
          <w:rFonts w:ascii="Times New Roman" w:hAnsi="Times New Roman" w:cs="Times New Roman"/>
          <w:b/>
          <w:sz w:val="24"/>
          <w:szCs w:val="24"/>
        </w:rPr>
        <w:t>prijavi podataka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ili otkrivanja drugih zloupotreba u </w:t>
      </w:r>
      <w:r>
        <w:rPr>
          <w:rFonts w:ascii="Times New Roman" w:hAnsi="Times New Roman" w:cs="Times New Roman"/>
          <w:b/>
          <w:sz w:val="24"/>
          <w:szCs w:val="24"/>
        </w:rPr>
        <w:t>ovoj mjeri</w:t>
      </w:r>
      <w:r w:rsidRPr="00607E94">
        <w:rPr>
          <w:rFonts w:ascii="Times New Roman" w:hAnsi="Times New Roman" w:cs="Times New Roman"/>
          <w:b/>
          <w:sz w:val="24"/>
          <w:szCs w:val="24"/>
        </w:rPr>
        <w:t xml:space="preserve"> podrške, Služba za podršku poljoprivredi i ruralnom razvoju Glavnog grada Podgorica ima pravo donijeti odluku da ti korisnici neće moći da koriste mjere podrške poljoprivrednoj proizvodnji koje daje Glavni grad Podgorica u ovoj i drugim mjerama podrške u periodu od dvije naredne godine (2027-2028).</w:t>
      </w:r>
    </w:p>
    <w:p w:rsidR="005E4F98" w:rsidRPr="00563685" w:rsidRDefault="00563685" w:rsidP="005636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85">
        <w:rPr>
          <w:rFonts w:ascii="Times New Roman" w:hAnsi="Times New Roman" w:cs="Times New Roman"/>
          <w:sz w:val="24"/>
          <w:szCs w:val="24"/>
        </w:rPr>
        <w:t>Neblagovremeno podnijeta dokumentacija se neće razmatrati.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9C2EE7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Obrazac Z</w:t>
      </w:r>
      <w:r w:rsidR="00E34ECB">
        <w:rPr>
          <w:rFonts w:ascii="Times New Roman" w:hAnsi="Times New Roman" w:cs="Times New Roman"/>
          <w:sz w:val="24"/>
          <w:szCs w:val="24"/>
        </w:rPr>
        <w:t>ahtjeva za dodjelu P</w:t>
      </w:r>
      <w:r w:rsidR="00973A15">
        <w:rPr>
          <w:rFonts w:ascii="Times New Roman" w:hAnsi="Times New Roman" w:cs="Times New Roman"/>
          <w:sz w:val="24"/>
          <w:szCs w:val="24"/>
        </w:rPr>
        <w:t>odrške vi</w:t>
      </w:r>
      <w:r w:rsidR="00F03E1E">
        <w:rPr>
          <w:rFonts w:ascii="Times New Roman" w:hAnsi="Times New Roman" w:cs="Times New Roman"/>
          <w:sz w:val="24"/>
          <w:szCs w:val="24"/>
        </w:rPr>
        <w:t>narstvu</w:t>
      </w:r>
      <w:r w:rsidRPr="00C230F8">
        <w:rPr>
          <w:rFonts w:ascii="Times New Roman" w:hAnsi="Times New Roman" w:cs="Times New Roman"/>
          <w:sz w:val="24"/>
          <w:szCs w:val="24"/>
        </w:rPr>
        <w:t xml:space="preserve"> može se preuzeti na internet stranici  Glavnog grada </w:t>
      </w:r>
      <w:hyperlink r:id="rId6" w:history="1">
        <w:r w:rsidRPr="00C230F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C230F8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ruralnom razvoju Glavnog grada, adresa : </w:t>
      </w:r>
      <w:r w:rsidR="00C230F8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C230F8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Pr="00C230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Popunjeni obrazac Zahtjeva sa neophodnom dokumentacijom se dostavlja na sljedeću adresu: </w:t>
      </w:r>
    </w:p>
    <w:p w:rsidR="009C2EE7" w:rsidRPr="00C230F8" w:rsidRDefault="009C2EE7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Služba za podršku poljoprivredi i ruralnom razvoju Glavnog grada</w:t>
      </w: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po Javnom pozivu za </w:t>
      </w:r>
      <w:r w:rsidR="00E34ECB">
        <w:rPr>
          <w:rFonts w:ascii="Times New Roman" w:hAnsi="Times New Roman" w:cs="Times New Roman"/>
          <w:b/>
          <w:sz w:val="24"/>
          <w:szCs w:val="24"/>
        </w:rPr>
        <w:t>P</w:t>
      </w:r>
      <w:r w:rsidR="00A7750F">
        <w:rPr>
          <w:rFonts w:ascii="Times New Roman" w:hAnsi="Times New Roman" w:cs="Times New Roman"/>
          <w:b/>
          <w:sz w:val="24"/>
          <w:szCs w:val="24"/>
        </w:rPr>
        <w:t>odršku</w:t>
      </w:r>
      <w:r w:rsidRPr="00C230F8">
        <w:rPr>
          <w:rFonts w:ascii="Times New Roman" w:hAnsi="Times New Roman" w:cs="Times New Roman"/>
          <w:b/>
          <w:sz w:val="24"/>
          <w:szCs w:val="24"/>
        </w:rPr>
        <w:t xml:space="preserve"> vin</w:t>
      </w:r>
      <w:r w:rsidR="00A7750F">
        <w:rPr>
          <w:rFonts w:ascii="Times New Roman" w:hAnsi="Times New Roman" w:cs="Times New Roman"/>
          <w:b/>
          <w:sz w:val="24"/>
          <w:szCs w:val="24"/>
        </w:rPr>
        <w:t>a</w:t>
      </w:r>
      <w:r w:rsidRPr="00C230F8">
        <w:rPr>
          <w:rFonts w:ascii="Times New Roman" w:hAnsi="Times New Roman" w:cs="Times New Roman"/>
          <w:b/>
          <w:sz w:val="24"/>
          <w:szCs w:val="24"/>
        </w:rPr>
        <w:t>rstvu za 202</w:t>
      </w:r>
      <w:r w:rsidR="00A7750F">
        <w:rPr>
          <w:rFonts w:ascii="Times New Roman" w:hAnsi="Times New Roman" w:cs="Times New Roman"/>
          <w:b/>
          <w:sz w:val="24"/>
          <w:szCs w:val="24"/>
        </w:rPr>
        <w:t>6</w:t>
      </w:r>
      <w:r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072DE" w:rsidRPr="003E3954" w:rsidRDefault="00C230F8" w:rsidP="003E395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ili </w:t>
      </w:r>
      <w:r w:rsidR="00A7750F">
        <w:rPr>
          <w:rFonts w:ascii="Times New Roman" w:hAnsi="Times New Roman" w:cs="Times New Roman"/>
          <w:sz w:val="24"/>
          <w:szCs w:val="24"/>
        </w:rPr>
        <w:t>ličnim dostavljanjem</w:t>
      </w:r>
      <w:r w:rsidRPr="00C230F8">
        <w:rPr>
          <w:rFonts w:ascii="Times New Roman" w:hAnsi="Times New Roman" w:cs="Times New Roman"/>
          <w:sz w:val="24"/>
          <w:szCs w:val="24"/>
        </w:rPr>
        <w:t xml:space="preserve"> ili putem pošte, na gore naznačenu adresu. </w:t>
      </w:r>
    </w:p>
    <w:p w:rsidR="005E4F9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Informacije u vezi sa ovim Javnim pozivom mogu se dobiti putem telefona: 020/625-393 i 020/625-205</w:t>
      </w:r>
      <w:r w:rsidR="003E3954">
        <w:rPr>
          <w:rFonts w:ascii="Times New Roman" w:hAnsi="Times New Roman" w:cs="Times New Roman"/>
          <w:sz w:val="24"/>
          <w:szCs w:val="24"/>
        </w:rPr>
        <w:t>.</w:t>
      </w: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954" w:rsidRPr="00C230F8" w:rsidRDefault="003E3954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954" w:rsidRDefault="00EE2903" w:rsidP="003E3954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poziv traje</w:t>
      </w:r>
      <w:r w:rsidR="003E39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</w:t>
      </w:r>
      <w:r w:rsidR="006E5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E39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0.04.2026. g. do utroška sredstava, a najkasnije do 01.08.2026. godine. </w:t>
      </w:r>
    </w:p>
    <w:sectPr w:rsidR="003E3954" w:rsidSect="005072DE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C29C9"/>
    <w:multiLevelType w:val="hybridMultilevel"/>
    <w:tmpl w:val="242E584C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98"/>
    <w:rsid w:val="00014947"/>
    <w:rsid w:val="001B5734"/>
    <w:rsid w:val="002E1F48"/>
    <w:rsid w:val="002F4C90"/>
    <w:rsid w:val="003C7B19"/>
    <w:rsid w:val="003E3954"/>
    <w:rsid w:val="005072DE"/>
    <w:rsid w:val="00563685"/>
    <w:rsid w:val="005D227D"/>
    <w:rsid w:val="005E4F98"/>
    <w:rsid w:val="006B27E0"/>
    <w:rsid w:val="006E5EF3"/>
    <w:rsid w:val="009161CB"/>
    <w:rsid w:val="00934E40"/>
    <w:rsid w:val="00947399"/>
    <w:rsid w:val="00951713"/>
    <w:rsid w:val="00973A15"/>
    <w:rsid w:val="009872EC"/>
    <w:rsid w:val="009C2EE7"/>
    <w:rsid w:val="00A7750F"/>
    <w:rsid w:val="00A97642"/>
    <w:rsid w:val="00B33AFB"/>
    <w:rsid w:val="00B76DC1"/>
    <w:rsid w:val="00B84A67"/>
    <w:rsid w:val="00BC3F32"/>
    <w:rsid w:val="00BF64FD"/>
    <w:rsid w:val="00C230F8"/>
    <w:rsid w:val="00C51735"/>
    <w:rsid w:val="00CB035B"/>
    <w:rsid w:val="00E301CF"/>
    <w:rsid w:val="00E34ECB"/>
    <w:rsid w:val="00E36145"/>
    <w:rsid w:val="00EB4A71"/>
    <w:rsid w:val="00EB4D8A"/>
    <w:rsid w:val="00EE2903"/>
    <w:rsid w:val="00F03E1E"/>
    <w:rsid w:val="00F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18E9"/>
  <w15:chartTrackingRefBased/>
  <w15:docId w15:val="{4C92B73F-3E10-416C-B722-A4BAD762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F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12</cp:revision>
  <dcterms:created xsi:type="dcterms:W3CDTF">2026-03-02T09:42:00Z</dcterms:created>
  <dcterms:modified xsi:type="dcterms:W3CDTF">2026-04-08T10:34:00Z</dcterms:modified>
</cp:coreProperties>
</file>