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279" w:rsidRDefault="00F40279" w:rsidP="00C406A6">
      <w:pPr>
        <w:rPr>
          <w:b/>
          <w:sz w:val="32"/>
          <w:szCs w:val="32"/>
          <w:lang w:val="sr-Latn-CS"/>
        </w:rPr>
      </w:pPr>
    </w:p>
    <w:p w:rsidR="00F40279" w:rsidRDefault="00F40279" w:rsidP="00F40279">
      <w:pPr>
        <w:jc w:val="center"/>
        <w:rPr>
          <w:b/>
          <w:sz w:val="32"/>
          <w:szCs w:val="32"/>
          <w:lang w:val="sr-Latn-CS"/>
        </w:rPr>
      </w:pPr>
    </w:p>
    <w:p w:rsidR="004F2099" w:rsidRDefault="004F2099" w:rsidP="00F40279">
      <w:pPr>
        <w:jc w:val="center"/>
        <w:rPr>
          <w:b/>
          <w:sz w:val="32"/>
          <w:szCs w:val="32"/>
          <w:lang w:val="sr-Latn-CS"/>
        </w:rPr>
      </w:pPr>
    </w:p>
    <w:p w:rsidR="00F40279" w:rsidRPr="009A4CC0" w:rsidRDefault="00F40279" w:rsidP="00F40279">
      <w:pPr>
        <w:jc w:val="center"/>
        <w:rPr>
          <w:b/>
          <w:sz w:val="30"/>
          <w:szCs w:val="30"/>
        </w:rPr>
      </w:pPr>
      <w:r w:rsidRPr="009A4CC0">
        <w:rPr>
          <w:b/>
          <w:sz w:val="30"/>
          <w:szCs w:val="30"/>
        </w:rPr>
        <w:t>S A O P Š T E NJ E</w:t>
      </w:r>
    </w:p>
    <w:p w:rsidR="004F2099" w:rsidRDefault="004F2099" w:rsidP="00F40279">
      <w:pPr>
        <w:rPr>
          <w:b/>
          <w:i/>
          <w:sz w:val="32"/>
          <w:szCs w:val="32"/>
        </w:rPr>
      </w:pPr>
    </w:p>
    <w:p w:rsidR="004F2099" w:rsidRPr="009A4CC0" w:rsidRDefault="004F2099" w:rsidP="00F40279">
      <w:pPr>
        <w:rPr>
          <w:b/>
          <w:i/>
          <w:sz w:val="32"/>
          <w:szCs w:val="32"/>
        </w:rPr>
      </w:pPr>
    </w:p>
    <w:p w:rsidR="002F11DF" w:rsidRPr="0027134E" w:rsidRDefault="00F40279" w:rsidP="000E0643">
      <w:pPr>
        <w:spacing w:after="120" w:line="320" w:lineRule="exact"/>
        <w:ind w:right="-553" w:firstLine="720"/>
        <w:jc w:val="both"/>
        <w:rPr>
          <w:b/>
        </w:rPr>
      </w:pPr>
      <w:r w:rsidRPr="009A4CC0">
        <w:t xml:space="preserve">Žiri za dodjelu Nagrade </w:t>
      </w:r>
      <w:r w:rsidR="000E0643" w:rsidRPr="009A4CC0">
        <w:t>"</w:t>
      </w:r>
      <w:r w:rsidRPr="009A4CC0">
        <w:t>19. decembar</w:t>
      </w:r>
      <w:r w:rsidR="000E0643" w:rsidRPr="009A4CC0">
        <w:t>"</w:t>
      </w:r>
      <w:r w:rsidRPr="009A4CC0">
        <w:t xml:space="preserve"> za 20</w:t>
      </w:r>
      <w:r w:rsidR="00A603E2" w:rsidRPr="009A4CC0">
        <w:t>2</w:t>
      </w:r>
      <w:r w:rsidR="00655521">
        <w:t>5</w:t>
      </w:r>
      <w:r w:rsidRPr="009A4CC0">
        <w:t xml:space="preserve">. godinu, u sastavu </w:t>
      </w:r>
      <w:r w:rsidRPr="009A4CC0">
        <w:rPr>
          <w:b/>
        </w:rPr>
        <w:t xml:space="preserve">prof. dr </w:t>
      </w:r>
      <w:r w:rsidR="00655521">
        <w:rPr>
          <w:b/>
        </w:rPr>
        <w:t>Sonja Tomović Šundić</w:t>
      </w:r>
      <w:r w:rsidRPr="009A4CC0">
        <w:t>,</w:t>
      </w:r>
      <w:r w:rsidRPr="009A4CC0">
        <w:rPr>
          <w:b/>
        </w:rPr>
        <w:t xml:space="preserve"> </w:t>
      </w:r>
      <w:r w:rsidRPr="009A4CC0">
        <w:t>predsjednica i članovi</w:t>
      </w:r>
      <w:r w:rsidR="00655521">
        <w:t xml:space="preserve"> i članice</w:t>
      </w:r>
      <w:r w:rsidRPr="009A4CC0">
        <w:t>:</w:t>
      </w:r>
      <w:r w:rsidR="00655521">
        <w:rPr>
          <w:b/>
        </w:rPr>
        <w:t xml:space="preserve"> </w:t>
      </w:r>
      <w:r w:rsidR="00655521" w:rsidRPr="00F32A59">
        <w:rPr>
          <w:b/>
        </w:rPr>
        <w:t xml:space="preserve">prof. dr Vladan Radulović, prof. dr Radoje Vujadinović, </w:t>
      </w:r>
      <w:r w:rsidR="00655521">
        <w:rPr>
          <w:b/>
        </w:rPr>
        <w:t xml:space="preserve">prof. dr Marina Rakočević, </w:t>
      </w:r>
      <w:r w:rsidR="00655521" w:rsidRPr="00F32A59">
        <w:rPr>
          <w:b/>
        </w:rPr>
        <w:t>prof. dr Boban Melović, prof. dr Boris Vukićević, prof. dr Nevena Mijajlović, prof. dr Milena Đukanović, dr Bojan Baća, Vuksan Simonović, Miodrag Živković</w:t>
      </w:r>
      <w:r w:rsidR="0027134E">
        <w:rPr>
          <w:b/>
        </w:rPr>
        <w:t xml:space="preserve"> </w:t>
      </w:r>
      <w:r w:rsidR="00655521" w:rsidRPr="00F32A59">
        <w:t xml:space="preserve">i </w:t>
      </w:r>
      <w:r w:rsidR="00655521" w:rsidRPr="00F32A59">
        <w:rPr>
          <w:b/>
        </w:rPr>
        <w:t>Ivona Čović</w:t>
      </w:r>
      <w:r w:rsidRPr="009A4CC0">
        <w:t>, održao je</w:t>
      </w:r>
      <w:r w:rsidRPr="009A4CC0">
        <w:rPr>
          <w:b/>
        </w:rPr>
        <w:t xml:space="preserve"> </w:t>
      </w:r>
      <w:r w:rsidR="00D64A98" w:rsidRPr="009A4CC0">
        <w:t>1</w:t>
      </w:r>
      <w:r w:rsidR="00655521">
        <w:t>5</w:t>
      </w:r>
      <w:r w:rsidRPr="009A4CC0">
        <w:t>. decembra 20</w:t>
      </w:r>
      <w:r w:rsidR="00A603E2" w:rsidRPr="009A4CC0">
        <w:t>2</w:t>
      </w:r>
      <w:r w:rsidR="00655521">
        <w:t>5</w:t>
      </w:r>
      <w:r w:rsidRPr="009A4CC0">
        <w:t xml:space="preserve">. godine sjednicu, na kojoj je donio Odluku o dodjeli Nagrade </w:t>
      </w:r>
      <w:r w:rsidR="000E0643" w:rsidRPr="009A4CC0">
        <w:t>"</w:t>
      </w:r>
      <w:r w:rsidRPr="009A4CC0">
        <w:t>19. decembar</w:t>
      </w:r>
      <w:r w:rsidR="000E0643" w:rsidRPr="009A4CC0">
        <w:t>"</w:t>
      </w:r>
      <w:r w:rsidRPr="009A4CC0">
        <w:t xml:space="preserve"> za 20</w:t>
      </w:r>
      <w:r w:rsidR="00A603E2" w:rsidRPr="009A4CC0">
        <w:t>2</w:t>
      </w:r>
      <w:r w:rsidR="00655521">
        <w:t>5</w:t>
      </w:r>
      <w:r w:rsidRPr="009A4CC0">
        <w:t>. godinu.</w:t>
      </w:r>
    </w:p>
    <w:p w:rsidR="000E0643" w:rsidRDefault="00F40279" w:rsidP="004F77C9">
      <w:pPr>
        <w:spacing w:after="120" w:line="400" w:lineRule="exact"/>
      </w:pPr>
      <w:r w:rsidRPr="009A4CC0">
        <w:rPr>
          <w:b/>
          <w:sz w:val="36"/>
          <w:szCs w:val="36"/>
        </w:rPr>
        <w:tab/>
      </w:r>
      <w:r w:rsidRPr="009A4CC0">
        <w:t>Nagradu su dobili:</w:t>
      </w:r>
    </w:p>
    <w:p w:rsidR="004F2099" w:rsidRPr="004F77C9" w:rsidRDefault="004F2099" w:rsidP="004F2099">
      <w:pPr>
        <w:ind w:left="284" w:right="-360"/>
        <w:rPr>
          <w:lang w:val="pl-PL"/>
        </w:rPr>
      </w:pPr>
      <w:r>
        <w:rPr>
          <w:lang w:val="sr-Latn-CS"/>
        </w:rPr>
        <w:t xml:space="preserve">1. </w:t>
      </w:r>
      <w:r w:rsidRPr="004F77C9">
        <w:rPr>
          <w:lang w:val="sr-Latn-CS"/>
        </w:rPr>
        <w:t>MLADEN NELEVIĆ, glumac, istaknuti dramski umjetnik</w:t>
      </w:r>
    </w:p>
    <w:p w:rsidR="004F2099" w:rsidRPr="004F77C9" w:rsidRDefault="004F2099" w:rsidP="004F2099">
      <w:pPr>
        <w:ind w:left="284" w:right="-360"/>
        <w:rPr>
          <w:caps/>
          <w:sz w:val="8"/>
          <w:szCs w:val="8"/>
          <w:lang w:val="sl-SI"/>
        </w:rPr>
      </w:pPr>
    </w:p>
    <w:p w:rsidR="004F2099" w:rsidRDefault="004F2099" w:rsidP="004F2099">
      <w:pPr>
        <w:ind w:left="284" w:right="-360"/>
        <w:rPr>
          <w:lang w:val="sr-Latn-CS"/>
        </w:rPr>
      </w:pPr>
      <w:r w:rsidRPr="004F77C9">
        <w:rPr>
          <w:caps/>
          <w:lang w:val="sl-SI"/>
        </w:rPr>
        <w:t xml:space="preserve">     </w:t>
      </w:r>
      <w:r w:rsidRPr="004F77C9">
        <w:rPr>
          <w:lang w:val="sr-Latn-CS"/>
        </w:rPr>
        <w:t>- Za životno djelo</w:t>
      </w:r>
      <w:r>
        <w:rPr>
          <w:lang w:val="sr-Latn-CS"/>
        </w:rPr>
        <w:t xml:space="preserve"> </w:t>
      </w:r>
    </w:p>
    <w:p w:rsidR="004F2099" w:rsidRDefault="004F2099" w:rsidP="004F2099">
      <w:pPr>
        <w:ind w:left="284" w:right="-360"/>
        <w:rPr>
          <w:lang w:val="sr-Latn-CS"/>
        </w:rPr>
      </w:pPr>
    </w:p>
    <w:p w:rsidR="00B51D58" w:rsidRPr="004F2099" w:rsidRDefault="004F2099" w:rsidP="004F2099">
      <w:pPr>
        <w:tabs>
          <w:tab w:val="left" w:pos="567"/>
        </w:tabs>
        <w:ind w:left="284" w:right="-360"/>
        <w:jc w:val="both"/>
        <w:rPr>
          <w:lang w:val="sr-Latn-CS"/>
        </w:rPr>
      </w:pPr>
      <w:r>
        <w:rPr>
          <w:lang w:val="sr-Latn-CS"/>
        </w:rPr>
        <w:t xml:space="preserve">2. </w:t>
      </w:r>
      <w:r w:rsidR="00B51D58" w:rsidRPr="004F77C9">
        <w:rPr>
          <w:lang w:val="sr-Latn-CS"/>
        </w:rPr>
        <w:t xml:space="preserve">NVO </w:t>
      </w:r>
      <w:r w:rsidR="00B51D58" w:rsidRPr="004F77C9">
        <w:rPr>
          <w:caps/>
          <w:lang w:val="sr-Latn-CS"/>
        </w:rPr>
        <w:t>Udruženje roditelja djece sa teškoćama u  razvoju - Podgorica</w:t>
      </w:r>
    </w:p>
    <w:p w:rsidR="00B51D58" w:rsidRPr="004F77C9" w:rsidRDefault="00B51D58" w:rsidP="00B51D58">
      <w:pPr>
        <w:ind w:left="284" w:right="-360" w:hanging="284"/>
        <w:jc w:val="both"/>
        <w:rPr>
          <w:sz w:val="8"/>
          <w:szCs w:val="8"/>
          <w:lang w:val="pl-PL"/>
        </w:rPr>
      </w:pPr>
    </w:p>
    <w:p w:rsidR="00B51D58" w:rsidRPr="004F77C9" w:rsidRDefault="00B51D58" w:rsidP="00B51D58">
      <w:pPr>
        <w:ind w:left="629" w:right="-357"/>
        <w:contextualSpacing/>
        <w:jc w:val="both"/>
        <w:rPr>
          <w:lang w:val="sr-Latn-CS"/>
        </w:rPr>
      </w:pPr>
      <w:r w:rsidRPr="004F77C9">
        <w:rPr>
          <w:lang w:val="sr-Latn-CS"/>
        </w:rPr>
        <w:t>- Za djelatnosti i ostvarene rezultate u unapređenju sveukupnog položaja djece i mladih sa smetnjama u razvoju</w:t>
      </w:r>
      <w:r w:rsidR="004F2099">
        <w:rPr>
          <w:lang w:val="sr-Latn-CS"/>
        </w:rPr>
        <w:t>.</w:t>
      </w:r>
    </w:p>
    <w:p w:rsidR="00B51D58" w:rsidRPr="004F77C9" w:rsidRDefault="00B51D58" w:rsidP="00B51D58">
      <w:pPr>
        <w:ind w:right="-360"/>
        <w:jc w:val="both"/>
        <w:rPr>
          <w:sz w:val="16"/>
          <w:szCs w:val="16"/>
          <w:lang w:val="sr-Latn-CS"/>
        </w:rPr>
      </w:pPr>
    </w:p>
    <w:p w:rsidR="00F847D3" w:rsidRPr="009A4CC0" w:rsidRDefault="00B51D58" w:rsidP="00B51D58">
      <w:pPr>
        <w:pStyle w:val="ListParagraph"/>
        <w:tabs>
          <w:tab w:val="left" w:pos="540"/>
        </w:tabs>
        <w:ind w:left="270" w:right="-360"/>
        <w:jc w:val="both"/>
        <w:rPr>
          <w:b/>
        </w:rPr>
      </w:pPr>
      <w:r>
        <w:rPr>
          <w:lang w:val="sr-Latn-CS"/>
        </w:rPr>
        <w:tab/>
      </w:r>
    </w:p>
    <w:p w:rsidR="004F77C9" w:rsidRDefault="00F40279" w:rsidP="00F847D3">
      <w:pPr>
        <w:spacing w:after="120" w:line="320" w:lineRule="exact"/>
        <w:ind w:left="58" w:right="-484" w:hanging="58"/>
        <w:jc w:val="both"/>
      </w:pPr>
      <w:r w:rsidRPr="009A4CC0">
        <w:rPr>
          <w:b/>
        </w:rPr>
        <w:tab/>
      </w:r>
      <w:r w:rsidRPr="009A4CC0">
        <w:rPr>
          <w:b/>
        </w:rPr>
        <w:tab/>
      </w:r>
      <w:r w:rsidRPr="009A4CC0">
        <w:t xml:space="preserve">Za ovogodišnje dodjeljivanje Nagrade </w:t>
      </w:r>
      <w:r w:rsidR="000E0643" w:rsidRPr="009A4CC0">
        <w:t>"</w:t>
      </w:r>
      <w:r w:rsidRPr="009A4CC0">
        <w:t>19. decembar</w:t>
      </w:r>
      <w:r w:rsidR="000E0643" w:rsidRPr="009A4CC0">
        <w:t>"</w:t>
      </w:r>
      <w:r w:rsidR="00806F17" w:rsidRPr="009A4CC0">
        <w:t xml:space="preserve"> </w:t>
      </w:r>
      <w:r w:rsidRPr="009A4CC0">
        <w:t>podnijet</w:t>
      </w:r>
      <w:r w:rsidR="006D498C">
        <w:t>o</w:t>
      </w:r>
      <w:r w:rsidRPr="009A4CC0">
        <w:t xml:space="preserve"> </w:t>
      </w:r>
      <w:r w:rsidR="006D498C">
        <w:t xml:space="preserve">je 15 predloga </w:t>
      </w:r>
      <w:r w:rsidRPr="009A4CC0">
        <w:t xml:space="preserve">za </w:t>
      </w:r>
      <w:r w:rsidR="0027134E">
        <w:t>14</w:t>
      </w:r>
      <w:r w:rsidRPr="009A4CC0">
        <w:t xml:space="preserve"> kandidata, </w:t>
      </w:r>
      <w:r w:rsidR="006D498C">
        <w:t xml:space="preserve">od kojih je 14 </w:t>
      </w:r>
      <w:r w:rsidRPr="009A4CC0">
        <w:t>ispunil</w:t>
      </w:r>
      <w:r w:rsidR="006D498C">
        <w:t>o</w:t>
      </w:r>
      <w:r w:rsidRPr="009A4CC0">
        <w:t xml:space="preserve"> formalno - pravne uslove za dodjelu Nagrade</w:t>
      </w:r>
      <w:r w:rsidR="000C6269" w:rsidRPr="009A4CC0">
        <w:t>.</w:t>
      </w:r>
      <w:r w:rsidR="000A69F1">
        <w:t xml:space="preserve"> </w:t>
      </w:r>
    </w:p>
    <w:p w:rsidR="004F77C9" w:rsidRPr="004F77C9" w:rsidRDefault="004F77C9" w:rsidP="00F847D3">
      <w:pPr>
        <w:spacing w:after="120" w:line="320" w:lineRule="exact"/>
        <w:ind w:left="58" w:right="-484" w:hanging="58"/>
        <w:jc w:val="both"/>
      </w:pPr>
    </w:p>
    <w:p w:rsidR="00F40279" w:rsidRPr="009A4CC0" w:rsidRDefault="00F40279" w:rsidP="00F847D3">
      <w:pPr>
        <w:spacing w:after="120" w:line="320" w:lineRule="exact"/>
        <w:ind w:left="58" w:right="-484" w:hanging="58"/>
        <w:jc w:val="both"/>
        <w:rPr>
          <w:b/>
          <w:i/>
          <w:sz w:val="32"/>
          <w:szCs w:val="32"/>
        </w:rPr>
      </w:pPr>
      <w:r w:rsidRPr="009A4CC0">
        <w:tab/>
      </w:r>
      <w:r w:rsidRPr="009A4CC0">
        <w:tab/>
        <w:t xml:space="preserve">Žiri je Odluku o dodjeli Nagrade </w:t>
      </w:r>
      <w:r w:rsidR="000E0643" w:rsidRPr="009A4CC0">
        <w:t>"</w:t>
      </w:r>
      <w:r w:rsidRPr="009A4CC0">
        <w:t>19. decembar</w:t>
      </w:r>
      <w:r w:rsidR="000E0643" w:rsidRPr="009A4CC0">
        <w:t>"</w:t>
      </w:r>
      <w:r w:rsidRPr="009A4CC0">
        <w:t xml:space="preserve"> za 20</w:t>
      </w:r>
      <w:r w:rsidR="00A603E2" w:rsidRPr="009A4CC0">
        <w:t>2</w:t>
      </w:r>
      <w:r w:rsidR="006D498C">
        <w:t>5</w:t>
      </w:r>
      <w:r w:rsidRPr="009A4CC0">
        <w:t>. godinu, donio tajnim glasanjem.</w:t>
      </w:r>
    </w:p>
    <w:p w:rsidR="009203CE" w:rsidRPr="009A4CC0" w:rsidRDefault="009203CE" w:rsidP="00F847D3">
      <w:pPr>
        <w:ind w:right="-484"/>
      </w:pPr>
    </w:p>
    <w:sectPr w:rsidR="009203CE" w:rsidRPr="009A4CC0" w:rsidSect="004F77C9">
      <w:pgSz w:w="11906" w:h="16838"/>
      <w:pgMar w:top="902" w:right="1758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9A0"/>
    <w:multiLevelType w:val="hybridMultilevel"/>
    <w:tmpl w:val="8EDAC056"/>
    <w:lvl w:ilvl="0" w:tplc="45DA1F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F4CA9A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845CB0"/>
    <w:multiLevelType w:val="hybridMultilevel"/>
    <w:tmpl w:val="97B45D9C"/>
    <w:lvl w:ilvl="0" w:tplc="A47E2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6E1694C"/>
    <w:multiLevelType w:val="hybridMultilevel"/>
    <w:tmpl w:val="F342F08A"/>
    <w:lvl w:ilvl="0" w:tplc="94A039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40279"/>
    <w:rsid w:val="000037B6"/>
    <w:rsid w:val="000A69F1"/>
    <w:rsid w:val="000C6269"/>
    <w:rsid w:val="000C72E7"/>
    <w:rsid w:val="000E0643"/>
    <w:rsid w:val="00165249"/>
    <w:rsid w:val="001872B7"/>
    <w:rsid w:val="001A24A6"/>
    <w:rsid w:val="00226D50"/>
    <w:rsid w:val="002537B7"/>
    <w:rsid w:val="00256642"/>
    <w:rsid w:val="0027134E"/>
    <w:rsid w:val="002C487A"/>
    <w:rsid w:val="002F11DF"/>
    <w:rsid w:val="00302406"/>
    <w:rsid w:val="00325496"/>
    <w:rsid w:val="00326A64"/>
    <w:rsid w:val="0035096E"/>
    <w:rsid w:val="003723DA"/>
    <w:rsid w:val="003A714C"/>
    <w:rsid w:val="003D2E38"/>
    <w:rsid w:val="003F3EEC"/>
    <w:rsid w:val="004218B1"/>
    <w:rsid w:val="004E2F12"/>
    <w:rsid w:val="004E4AC0"/>
    <w:rsid w:val="004F2099"/>
    <w:rsid w:val="004F77C9"/>
    <w:rsid w:val="00565EBD"/>
    <w:rsid w:val="00566848"/>
    <w:rsid w:val="00655521"/>
    <w:rsid w:val="006D498C"/>
    <w:rsid w:val="00776E0F"/>
    <w:rsid w:val="007C471D"/>
    <w:rsid w:val="007C48EF"/>
    <w:rsid w:val="00806F17"/>
    <w:rsid w:val="008231F3"/>
    <w:rsid w:val="008A1B8F"/>
    <w:rsid w:val="008B4478"/>
    <w:rsid w:val="009203CE"/>
    <w:rsid w:val="009A4CC0"/>
    <w:rsid w:val="009B2E7E"/>
    <w:rsid w:val="00A421F1"/>
    <w:rsid w:val="00A603E2"/>
    <w:rsid w:val="00A80674"/>
    <w:rsid w:val="00AA34B0"/>
    <w:rsid w:val="00AD1FFF"/>
    <w:rsid w:val="00AD72BB"/>
    <w:rsid w:val="00B2096E"/>
    <w:rsid w:val="00B51D58"/>
    <w:rsid w:val="00B66940"/>
    <w:rsid w:val="00B67E42"/>
    <w:rsid w:val="00B766B0"/>
    <w:rsid w:val="00B87E76"/>
    <w:rsid w:val="00C406A6"/>
    <w:rsid w:val="00C947A4"/>
    <w:rsid w:val="00CC5F94"/>
    <w:rsid w:val="00CD1010"/>
    <w:rsid w:val="00CD4E81"/>
    <w:rsid w:val="00CE1999"/>
    <w:rsid w:val="00D1438C"/>
    <w:rsid w:val="00D64A98"/>
    <w:rsid w:val="00DA3370"/>
    <w:rsid w:val="00DB2FB3"/>
    <w:rsid w:val="00DF6F23"/>
    <w:rsid w:val="00E043CB"/>
    <w:rsid w:val="00E51D0A"/>
    <w:rsid w:val="00EA3089"/>
    <w:rsid w:val="00EE712B"/>
    <w:rsid w:val="00F267C6"/>
    <w:rsid w:val="00F26D8D"/>
    <w:rsid w:val="00F30ECA"/>
    <w:rsid w:val="00F3272D"/>
    <w:rsid w:val="00F40279"/>
    <w:rsid w:val="00F827C1"/>
    <w:rsid w:val="00F847D3"/>
    <w:rsid w:val="00FD4C58"/>
    <w:rsid w:val="00FE5EB8"/>
    <w:rsid w:val="00FF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402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06F17"/>
    <w:pPr>
      <w:tabs>
        <w:tab w:val="center" w:pos="4680"/>
        <w:tab w:val="right" w:pos="9360"/>
      </w:tabs>
    </w:pPr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806F17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link w:val="ListParagraph"/>
    <w:locked/>
    <w:rsid w:val="000E0643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sjelic</dc:creator>
  <cp:lastModifiedBy>Sanja Jelic</cp:lastModifiedBy>
  <cp:revision>21</cp:revision>
  <cp:lastPrinted>2025-12-15T13:13:00Z</cp:lastPrinted>
  <dcterms:created xsi:type="dcterms:W3CDTF">2022-11-15T12:34:00Z</dcterms:created>
  <dcterms:modified xsi:type="dcterms:W3CDTF">2025-12-15T13:18:00Z</dcterms:modified>
</cp:coreProperties>
</file>