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0B" w:rsidRDefault="005C360B" w:rsidP="005C360B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  <w:r>
        <w:rPr>
          <w:rFonts w:cstheme="minorHAnsi"/>
          <w:bCs/>
          <w:noProof/>
          <w:sz w:val="28"/>
          <w:szCs w:val="28"/>
        </w:rPr>
        <w:t>Crna Gora</w:t>
      </w:r>
    </w:p>
    <w:p w:rsidR="005C360B" w:rsidRDefault="005C360B" w:rsidP="005C360B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  <w:r>
        <w:rPr>
          <w:rFonts w:cstheme="minorHAnsi"/>
          <w:bCs/>
          <w:noProof/>
          <w:sz w:val="28"/>
          <w:szCs w:val="28"/>
        </w:rPr>
        <w:t>Glavni grad- Podgorica</w:t>
      </w:r>
    </w:p>
    <w:p w:rsidR="005C360B" w:rsidRDefault="005C360B" w:rsidP="005C360B">
      <w:pPr>
        <w:spacing w:after="0" w:line="240" w:lineRule="auto"/>
        <w:jc w:val="both"/>
        <w:rPr>
          <w:rFonts w:eastAsia="Calibri" w:cstheme="minorHAnsi"/>
          <w:b/>
          <w:noProof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t xml:space="preserve">Komisija za </w:t>
      </w:r>
      <w:r>
        <w:rPr>
          <w:rStyle w:val="Strong"/>
          <w:rFonts w:cstheme="minorHAnsi"/>
          <w:noProof/>
          <w:sz w:val="28"/>
          <w:szCs w:val="28"/>
        </w:rPr>
        <w:t xml:space="preserve">raspodjelu sredstava iz Budžeta Glavnog grada-Podgorica opredijeljenih za podršku </w:t>
      </w:r>
      <w:r w:rsidR="00F16CEC">
        <w:rPr>
          <w:rStyle w:val="Strong"/>
          <w:rFonts w:cstheme="minorHAnsi"/>
          <w:noProof/>
          <w:sz w:val="28"/>
          <w:szCs w:val="28"/>
        </w:rPr>
        <w:t>samozapošljavanju</w:t>
      </w:r>
    </w:p>
    <w:p w:rsidR="00F16CEC" w:rsidRDefault="005C360B" w:rsidP="005C360B">
      <w:pPr>
        <w:spacing w:after="0" w:line="240" w:lineRule="auto"/>
        <w:jc w:val="both"/>
        <w:rPr>
          <w:rFonts w:eastAsia="Calibri" w:cstheme="minorHAnsi"/>
          <w:noProof/>
          <w:sz w:val="28"/>
          <w:szCs w:val="28"/>
        </w:rPr>
      </w:pPr>
      <w:r>
        <w:rPr>
          <w:rFonts w:eastAsia="Calibri" w:cstheme="minorHAnsi"/>
          <w:noProof/>
          <w:sz w:val="28"/>
          <w:szCs w:val="28"/>
        </w:rPr>
        <w:t xml:space="preserve">Broj: </w:t>
      </w:r>
      <w:r w:rsidR="00A42B57">
        <w:rPr>
          <w:rFonts w:eastAsia="Calibri" w:cstheme="minorHAnsi"/>
          <w:noProof/>
          <w:sz w:val="28"/>
          <w:szCs w:val="28"/>
        </w:rPr>
        <w:t>01-018/</w:t>
      </w:r>
    </w:p>
    <w:p w:rsidR="005C360B" w:rsidRPr="00F16CEC" w:rsidRDefault="005C360B" w:rsidP="005C360B">
      <w:pPr>
        <w:spacing w:after="0" w:line="240" w:lineRule="auto"/>
        <w:jc w:val="both"/>
        <w:rPr>
          <w:rFonts w:eastAsia="Calibri" w:cstheme="minorHAnsi"/>
          <w:noProof/>
          <w:sz w:val="28"/>
          <w:szCs w:val="28"/>
        </w:rPr>
      </w:pPr>
      <w:r>
        <w:rPr>
          <w:rStyle w:val="Strong"/>
          <w:rFonts w:cstheme="minorHAnsi"/>
          <w:b w:val="0"/>
          <w:noProof/>
          <w:sz w:val="28"/>
          <w:szCs w:val="28"/>
        </w:rPr>
        <w:t xml:space="preserve">Podgorica, </w:t>
      </w:r>
      <w:r w:rsidR="00F16CEC">
        <w:rPr>
          <w:rStyle w:val="Strong"/>
          <w:rFonts w:cstheme="minorHAnsi"/>
          <w:b w:val="0"/>
          <w:noProof/>
          <w:sz w:val="28"/>
          <w:szCs w:val="28"/>
        </w:rPr>
        <w:t>07.10</w:t>
      </w:r>
      <w:r>
        <w:rPr>
          <w:rStyle w:val="Strong"/>
          <w:rFonts w:cstheme="minorHAnsi"/>
          <w:b w:val="0"/>
          <w:noProof/>
          <w:sz w:val="28"/>
          <w:szCs w:val="28"/>
        </w:rPr>
        <w:t>.2025. godine</w:t>
      </w:r>
    </w:p>
    <w:p w:rsidR="005C360B" w:rsidRDefault="005C360B" w:rsidP="005C360B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</w:p>
    <w:p w:rsidR="005C360B" w:rsidRDefault="005C360B" w:rsidP="005C360B">
      <w:pPr>
        <w:spacing w:after="0" w:line="240" w:lineRule="auto"/>
        <w:jc w:val="both"/>
        <w:rPr>
          <w:rFonts w:cstheme="minorHAnsi"/>
          <w:bCs/>
          <w:noProof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t>Na osnovu člana 3 i člana 5 Odluke o kriterijumima, načinu i postupku raspodjele sredstava za podršku preduzetništvu („Službeni list Crne Gore – opštinski propisi“, broj: 14/21, 19/24), Komisija za</w:t>
      </w:r>
      <w:r>
        <w:rPr>
          <w:rStyle w:val="Strong"/>
          <w:rFonts w:cstheme="minorHAnsi"/>
          <w:b w:val="0"/>
          <w:noProof/>
          <w:sz w:val="24"/>
          <w:szCs w:val="24"/>
        </w:rPr>
        <w:t xml:space="preserve"> raspodjelu sredstava za podršku </w:t>
      </w:r>
      <w:r w:rsidR="00F16CEC">
        <w:rPr>
          <w:rStyle w:val="Strong"/>
          <w:rFonts w:cstheme="minorHAnsi"/>
          <w:b w:val="0"/>
          <w:noProof/>
          <w:sz w:val="24"/>
          <w:szCs w:val="24"/>
        </w:rPr>
        <w:t>samozapošljavanju</w:t>
      </w:r>
      <w:r>
        <w:rPr>
          <w:rStyle w:val="Strong"/>
          <w:rFonts w:cstheme="minorHAnsi"/>
          <w:b w:val="0"/>
          <w:noProof/>
          <w:sz w:val="24"/>
          <w:szCs w:val="24"/>
        </w:rPr>
        <w:t>, obrazovan</w:t>
      </w:r>
      <w:r w:rsidR="00F16CEC">
        <w:rPr>
          <w:rStyle w:val="Strong"/>
          <w:rFonts w:cstheme="minorHAnsi"/>
          <w:b w:val="0"/>
          <w:noProof/>
          <w:sz w:val="24"/>
          <w:szCs w:val="24"/>
        </w:rPr>
        <w:t>a Rješenjem broj: 01-018/25-277</w:t>
      </w:r>
      <w:r>
        <w:rPr>
          <w:rStyle w:val="Strong"/>
          <w:rFonts w:cstheme="minorHAnsi"/>
          <w:b w:val="0"/>
          <w:noProof/>
          <w:sz w:val="24"/>
          <w:szCs w:val="24"/>
        </w:rPr>
        <w:t xml:space="preserve"> od </w:t>
      </w:r>
      <w:r w:rsidR="00F16CEC">
        <w:rPr>
          <w:rStyle w:val="Strong"/>
          <w:rFonts w:cstheme="minorHAnsi"/>
          <w:b w:val="0"/>
          <w:noProof/>
          <w:sz w:val="24"/>
          <w:szCs w:val="24"/>
        </w:rPr>
        <w:t>16</w:t>
      </w:r>
      <w:r>
        <w:rPr>
          <w:rStyle w:val="Strong"/>
          <w:rFonts w:cstheme="minorHAnsi"/>
          <w:b w:val="0"/>
          <w:noProof/>
          <w:sz w:val="24"/>
          <w:szCs w:val="24"/>
        </w:rPr>
        <w:t>. septembra 2025. godine,</w:t>
      </w:r>
      <w:r>
        <w:rPr>
          <w:rFonts w:cstheme="minorHAnsi"/>
          <w:noProof/>
          <w:sz w:val="24"/>
          <w:szCs w:val="24"/>
        </w:rPr>
        <w:t xml:space="preserve"> raspisuje:</w:t>
      </w:r>
    </w:p>
    <w:p w:rsidR="005C360B" w:rsidRDefault="005C360B" w:rsidP="005C360B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</w:p>
    <w:p w:rsidR="005C360B" w:rsidRDefault="005C360B" w:rsidP="005C360B">
      <w:pPr>
        <w:spacing w:after="0" w:line="360" w:lineRule="auto"/>
        <w:jc w:val="both"/>
        <w:rPr>
          <w:rFonts w:cstheme="minorHAnsi"/>
          <w:noProof/>
          <w:sz w:val="28"/>
          <w:szCs w:val="28"/>
        </w:rPr>
      </w:pPr>
    </w:p>
    <w:p w:rsidR="005C360B" w:rsidRDefault="005C360B" w:rsidP="005C360B">
      <w:pPr>
        <w:spacing w:after="0" w:line="240" w:lineRule="auto"/>
        <w:jc w:val="center"/>
        <w:rPr>
          <w:rStyle w:val="Strong"/>
        </w:rPr>
      </w:pPr>
      <w:r>
        <w:rPr>
          <w:rStyle w:val="Strong"/>
          <w:rFonts w:cstheme="minorHAnsi"/>
          <w:noProof/>
          <w:sz w:val="28"/>
          <w:szCs w:val="28"/>
        </w:rPr>
        <w:t>KONKURS</w:t>
      </w:r>
    </w:p>
    <w:p w:rsidR="005C360B" w:rsidRDefault="005C360B" w:rsidP="005C360B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>
        <w:rPr>
          <w:rStyle w:val="Strong"/>
          <w:rFonts w:cstheme="minorHAnsi"/>
          <w:noProof/>
          <w:sz w:val="28"/>
          <w:szCs w:val="28"/>
        </w:rPr>
        <w:t>za raspodjelu sredstava iz Budžeta Glavnog grada-Podgorica</w:t>
      </w:r>
    </w:p>
    <w:p w:rsidR="005C360B" w:rsidRDefault="005C360B" w:rsidP="005C360B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>
        <w:rPr>
          <w:rStyle w:val="Strong"/>
          <w:rFonts w:cstheme="minorHAnsi"/>
          <w:noProof/>
          <w:sz w:val="28"/>
          <w:szCs w:val="28"/>
        </w:rPr>
        <w:t xml:space="preserve">opredijeljenih za podršku </w:t>
      </w:r>
      <w:r w:rsidR="00F16CEC">
        <w:rPr>
          <w:rStyle w:val="Strong"/>
          <w:rFonts w:cstheme="minorHAnsi"/>
          <w:noProof/>
          <w:sz w:val="28"/>
          <w:szCs w:val="28"/>
        </w:rPr>
        <w:t>samozapošljavanju</w:t>
      </w:r>
    </w:p>
    <w:p w:rsidR="005C360B" w:rsidRDefault="005C360B" w:rsidP="005C360B">
      <w:pPr>
        <w:spacing w:after="0" w:line="240" w:lineRule="auto"/>
        <w:jc w:val="center"/>
      </w:pPr>
    </w:p>
    <w:p w:rsidR="005C360B" w:rsidRDefault="005C360B" w:rsidP="005C360B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I-</w:t>
      </w:r>
      <w:r w:rsidR="008A0DF6">
        <w:rPr>
          <w:rFonts w:cstheme="minorHAnsi"/>
          <w:noProof/>
          <w:sz w:val="24"/>
          <w:szCs w:val="24"/>
        </w:rPr>
        <w:t xml:space="preserve">Pozivaju </w:t>
      </w:r>
      <w:r w:rsidR="00F16CEC">
        <w:rPr>
          <w:rFonts w:cstheme="minorHAnsi"/>
          <w:noProof/>
          <w:sz w:val="24"/>
          <w:szCs w:val="24"/>
        </w:rPr>
        <w:t>se sva fizička lica</w:t>
      </w:r>
      <w:r>
        <w:rPr>
          <w:rFonts w:cstheme="minorHAnsi"/>
          <w:noProof/>
          <w:sz w:val="24"/>
          <w:szCs w:val="24"/>
        </w:rPr>
        <w:t xml:space="preserve"> sa prebivalištem na teritoriji Glavnog grada da dostave svoje prijave na ovaj konkurs.</w:t>
      </w:r>
    </w:p>
    <w:p w:rsidR="00C569F9" w:rsidRDefault="00C569F9" w:rsidP="005C360B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A14786" w:rsidRDefault="00A14786" w:rsidP="005C360B">
      <w:pPr>
        <w:pStyle w:val="Header"/>
        <w:tabs>
          <w:tab w:val="left" w:pos="720"/>
        </w:tabs>
        <w:jc w:val="both"/>
        <w:rPr>
          <w:rFonts w:cstheme="minorHAnsi"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t xml:space="preserve">Konkurs se odnosi </w:t>
      </w:r>
      <w:r w:rsidR="005C360B">
        <w:rPr>
          <w:rFonts w:cstheme="minorHAnsi"/>
          <w:noProof/>
          <w:color w:val="000000" w:themeColor="text1"/>
          <w:sz w:val="24"/>
          <w:szCs w:val="24"/>
        </w:rPr>
        <w:t>na pružanje podrške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F16CEC">
        <w:rPr>
          <w:rFonts w:cstheme="minorHAnsi"/>
          <w:noProof/>
          <w:color w:val="000000" w:themeColor="text1"/>
          <w:sz w:val="24"/>
          <w:szCs w:val="24"/>
        </w:rPr>
        <w:t>samozapošlja</w:t>
      </w:r>
      <w:r w:rsidR="00CE0259">
        <w:rPr>
          <w:rFonts w:cstheme="minorHAnsi"/>
          <w:noProof/>
          <w:color w:val="000000" w:themeColor="text1"/>
          <w:sz w:val="24"/>
          <w:szCs w:val="24"/>
        </w:rPr>
        <w:t>vanju</w:t>
      </w:r>
      <w:r w:rsidR="005C360B">
        <w:rPr>
          <w:rFonts w:cstheme="minorHAnsi"/>
          <w:noProof/>
          <w:color w:val="000000" w:themeColor="text1"/>
          <w:sz w:val="24"/>
          <w:szCs w:val="24"/>
        </w:rPr>
        <w:t xml:space="preserve"> za fizička lica</w:t>
      </w:r>
      <w:r w:rsidR="00F16CEC">
        <w:rPr>
          <w:rFonts w:cstheme="minorHAnsi"/>
          <w:noProof/>
          <w:color w:val="000000" w:themeColor="text1"/>
          <w:sz w:val="24"/>
          <w:szCs w:val="24"/>
        </w:rPr>
        <w:t>.</w:t>
      </w:r>
    </w:p>
    <w:p w:rsidR="005C360B" w:rsidRDefault="005C360B" w:rsidP="005C360B">
      <w:pPr>
        <w:pStyle w:val="Header"/>
        <w:tabs>
          <w:tab w:val="left" w:pos="720"/>
        </w:tabs>
        <w:jc w:val="both"/>
        <w:rPr>
          <w:rFonts w:cstheme="minorHAnsi"/>
          <w:noProof/>
          <w:color w:val="000000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</w:rPr>
        <w:t>Izrazi koji se koriste u ovom Konkursu za fizička lica u muškom rodu podrazumijevaju iste izraze u ženskom rodu.</w:t>
      </w:r>
    </w:p>
    <w:p w:rsidR="005C360B" w:rsidRDefault="005C360B" w:rsidP="005C360B">
      <w:pPr>
        <w:pStyle w:val="Header"/>
        <w:tabs>
          <w:tab w:val="left" w:pos="720"/>
        </w:tabs>
        <w:jc w:val="both"/>
        <w:rPr>
          <w:rFonts w:cstheme="minorHAnsi"/>
          <w:b/>
          <w:noProof/>
          <w:color w:val="000000" w:themeColor="text1"/>
          <w:sz w:val="24"/>
          <w:szCs w:val="24"/>
        </w:rPr>
      </w:pP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color w:val="000000" w:themeColor="text1"/>
          <w:sz w:val="24"/>
          <w:szCs w:val="24"/>
        </w:rPr>
        <w:t xml:space="preserve">II- </w:t>
      </w:r>
      <w:r>
        <w:rPr>
          <w:rFonts w:cstheme="minorHAnsi"/>
          <w:noProof/>
          <w:sz w:val="24"/>
          <w:szCs w:val="24"/>
        </w:rPr>
        <w:t xml:space="preserve">Ovim Konkursom podržavaju se biznis ideje </w:t>
      </w:r>
      <w:r w:rsidR="00C569F9">
        <w:rPr>
          <w:rFonts w:cstheme="minorHAnsi"/>
          <w:noProof/>
          <w:sz w:val="24"/>
          <w:szCs w:val="24"/>
        </w:rPr>
        <w:t>koje</w:t>
      </w:r>
      <w:r>
        <w:rPr>
          <w:rFonts w:cstheme="minorHAnsi"/>
          <w:noProof/>
          <w:sz w:val="24"/>
          <w:szCs w:val="24"/>
        </w:rPr>
        <w:t>:</w:t>
      </w:r>
    </w:p>
    <w:p w:rsidR="00F44450" w:rsidRPr="00F44450" w:rsidRDefault="00F44450" w:rsidP="00F444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8"/>
          <w:szCs w:val="24"/>
        </w:rPr>
      </w:pPr>
      <w:proofErr w:type="spellStart"/>
      <w:r w:rsidRPr="00F44450">
        <w:rPr>
          <w:sz w:val="24"/>
        </w:rPr>
        <w:t>Podstiču</w:t>
      </w:r>
      <w:proofErr w:type="spellEnd"/>
      <w:r w:rsidRPr="00F44450">
        <w:rPr>
          <w:sz w:val="24"/>
        </w:rPr>
        <w:t xml:space="preserve"> </w:t>
      </w:r>
      <w:proofErr w:type="spellStart"/>
      <w:r w:rsidRPr="00F44450">
        <w:rPr>
          <w:sz w:val="24"/>
        </w:rPr>
        <w:t>ekonomski</w:t>
      </w:r>
      <w:proofErr w:type="spellEnd"/>
      <w:r w:rsidRPr="00F44450">
        <w:rPr>
          <w:sz w:val="24"/>
        </w:rPr>
        <w:t xml:space="preserve"> </w:t>
      </w:r>
      <w:proofErr w:type="spellStart"/>
      <w:r w:rsidRPr="00F44450">
        <w:rPr>
          <w:sz w:val="24"/>
        </w:rPr>
        <w:t>razvoj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Glavnog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grada</w:t>
      </w:r>
      <w:proofErr w:type="spellEnd"/>
      <w:r w:rsidR="00CE0259" w:rsidRPr="00F44450">
        <w:rPr>
          <w:sz w:val="24"/>
        </w:rPr>
        <w:t>;</w:t>
      </w:r>
    </w:p>
    <w:p w:rsidR="00F44450" w:rsidRPr="00F44450" w:rsidRDefault="00F44450" w:rsidP="00F444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8"/>
          <w:szCs w:val="24"/>
        </w:rPr>
      </w:pPr>
      <w:proofErr w:type="spellStart"/>
      <w:r w:rsidRPr="00F44450">
        <w:rPr>
          <w:sz w:val="24"/>
        </w:rPr>
        <w:t>Stvaraju</w:t>
      </w:r>
      <w:proofErr w:type="spellEnd"/>
      <w:r w:rsidRPr="00F44450">
        <w:rPr>
          <w:sz w:val="24"/>
        </w:rPr>
        <w:t xml:space="preserve"> </w:t>
      </w:r>
      <w:proofErr w:type="spellStart"/>
      <w:r w:rsidRPr="00F44450">
        <w:rPr>
          <w:sz w:val="24"/>
        </w:rPr>
        <w:t>uslove</w:t>
      </w:r>
      <w:proofErr w:type="spellEnd"/>
      <w:r w:rsidRPr="00F44450">
        <w:rPr>
          <w:sz w:val="24"/>
        </w:rPr>
        <w:t xml:space="preserve"> i </w:t>
      </w:r>
      <w:proofErr w:type="spellStart"/>
      <w:r w:rsidRPr="00F44450">
        <w:rPr>
          <w:sz w:val="24"/>
        </w:rPr>
        <w:t>podstiču</w:t>
      </w:r>
      <w:proofErr w:type="spellEnd"/>
      <w:r w:rsidRPr="00F44450">
        <w:rPr>
          <w:sz w:val="24"/>
        </w:rPr>
        <w:t xml:space="preserve"> </w:t>
      </w:r>
      <w:proofErr w:type="spellStart"/>
      <w:r w:rsidRPr="00F44450">
        <w:rPr>
          <w:sz w:val="24"/>
        </w:rPr>
        <w:t>razvoj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turizma</w:t>
      </w:r>
      <w:proofErr w:type="spellEnd"/>
      <w:r w:rsidR="00CE0259" w:rsidRPr="00F44450">
        <w:rPr>
          <w:sz w:val="24"/>
        </w:rPr>
        <w:t>;</w:t>
      </w:r>
    </w:p>
    <w:p w:rsidR="00F44450" w:rsidRPr="00F44450" w:rsidRDefault="00F44450" w:rsidP="00F444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8"/>
          <w:szCs w:val="24"/>
        </w:rPr>
      </w:pPr>
      <w:proofErr w:type="spellStart"/>
      <w:r w:rsidRPr="00F44450">
        <w:rPr>
          <w:sz w:val="24"/>
        </w:rPr>
        <w:t>D</w:t>
      </w:r>
      <w:r w:rsidR="00CE0259" w:rsidRPr="00F44450">
        <w:rPr>
          <w:sz w:val="24"/>
        </w:rPr>
        <w:t>oprinos</w:t>
      </w:r>
      <w:r w:rsidRPr="00F44450">
        <w:rPr>
          <w:sz w:val="24"/>
        </w:rPr>
        <w:t>e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afirmaciji</w:t>
      </w:r>
      <w:proofErr w:type="spellEnd"/>
      <w:r w:rsidR="00CE0259" w:rsidRPr="00F44450">
        <w:rPr>
          <w:sz w:val="24"/>
        </w:rPr>
        <w:t xml:space="preserve"> i </w:t>
      </w:r>
      <w:proofErr w:type="spellStart"/>
      <w:r w:rsidR="00CE0259" w:rsidRPr="00F44450">
        <w:rPr>
          <w:sz w:val="24"/>
        </w:rPr>
        <w:t>valorizaciji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kulturnog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potencijala</w:t>
      </w:r>
      <w:proofErr w:type="spellEnd"/>
      <w:r w:rsidR="00CE0259" w:rsidRPr="00F44450">
        <w:rPr>
          <w:sz w:val="24"/>
        </w:rPr>
        <w:t xml:space="preserve"> i </w:t>
      </w:r>
      <w:proofErr w:type="spellStart"/>
      <w:r w:rsidR="00CE0259" w:rsidRPr="00F44450">
        <w:rPr>
          <w:sz w:val="24"/>
        </w:rPr>
        <w:t>tradicije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Glavnog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grada</w:t>
      </w:r>
      <w:proofErr w:type="spellEnd"/>
      <w:r w:rsidR="00CE0259" w:rsidRPr="00F44450">
        <w:rPr>
          <w:sz w:val="24"/>
        </w:rPr>
        <w:t xml:space="preserve">, </w:t>
      </w:r>
      <w:proofErr w:type="spellStart"/>
      <w:r w:rsidR="00CE0259" w:rsidRPr="00F44450">
        <w:rPr>
          <w:sz w:val="24"/>
        </w:rPr>
        <w:t>podizanja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nivoa</w:t>
      </w:r>
      <w:proofErr w:type="spellEnd"/>
      <w:r w:rsidR="00CE0259" w:rsidRPr="00F44450">
        <w:rPr>
          <w:sz w:val="24"/>
        </w:rPr>
        <w:t xml:space="preserve"> urbane </w:t>
      </w:r>
      <w:proofErr w:type="spellStart"/>
      <w:r w:rsidR="00CE0259" w:rsidRPr="00F44450">
        <w:rPr>
          <w:sz w:val="24"/>
        </w:rPr>
        <w:t>kulture</w:t>
      </w:r>
      <w:proofErr w:type="spellEnd"/>
      <w:r w:rsidR="00CE0259" w:rsidRPr="00F44450">
        <w:rPr>
          <w:sz w:val="24"/>
        </w:rPr>
        <w:t xml:space="preserve"> i </w:t>
      </w:r>
      <w:proofErr w:type="spellStart"/>
      <w:r w:rsidR="00CE0259" w:rsidRPr="00F44450">
        <w:rPr>
          <w:sz w:val="24"/>
        </w:rPr>
        <w:t>očuvanja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kulturne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baštine</w:t>
      </w:r>
      <w:proofErr w:type="spellEnd"/>
      <w:r w:rsidR="00CE0259" w:rsidRPr="00F44450">
        <w:rPr>
          <w:sz w:val="24"/>
        </w:rPr>
        <w:t>;</w:t>
      </w:r>
    </w:p>
    <w:p w:rsidR="00F44450" w:rsidRPr="00F44450" w:rsidRDefault="00F44450" w:rsidP="00F444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8"/>
          <w:szCs w:val="24"/>
        </w:rPr>
      </w:pPr>
      <w:proofErr w:type="spellStart"/>
      <w:r w:rsidRPr="00F44450">
        <w:rPr>
          <w:sz w:val="24"/>
        </w:rPr>
        <w:t>D</w:t>
      </w:r>
      <w:r w:rsidR="00CE0259" w:rsidRPr="00F44450">
        <w:rPr>
          <w:sz w:val="24"/>
        </w:rPr>
        <w:t>oprinos</w:t>
      </w:r>
      <w:r w:rsidRPr="00F44450">
        <w:rPr>
          <w:sz w:val="24"/>
        </w:rPr>
        <w:t>e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očuvanju</w:t>
      </w:r>
      <w:proofErr w:type="spellEnd"/>
      <w:r w:rsidR="00CE0259" w:rsidRPr="00F44450">
        <w:rPr>
          <w:sz w:val="24"/>
        </w:rPr>
        <w:t xml:space="preserve"> </w:t>
      </w:r>
      <w:proofErr w:type="spellStart"/>
      <w:r w:rsidR="00CE0259" w:rsidRPr="00F44450">
        <w:rPr>
          <w:sz w:val="24"/>
        </w:rPr>
        <w:t>živ</w:t>
      </w:r>
      <w:r w:rsidRPr="00F44450">
        <w:rPr>
          <w:sz w:val="24"/>
        </w:rPr>
        <w:t>otne</w:t>
      </w:r>
      <w:proofErr w:type="spellEnd"/>
      <w:r w:rsidRPr="00F44450">
        <w:rPr>
          <w:sz w:val="24"/>
        </w:rPr>
        <w:t xml:space="preserve"> </w:t>
      </w:r>
      <w:proofErr w:type="spellStart"/>
      <w:r w:rsidRPr="00F44450">
        <w:rPr>
          <w:sz w:val="24"/>
        </w:rPr>
        <w:t>sredine</w:t>
      </w:r>
      <w:proofErr w:type="spellEnd"/>
      <w:r w:rsidRPr="00F44450">
        <w:rPr>
          <w:sz w:val="24"/>
        </w:rPr>
        <w:t xml:space="preserve"> i </w:t>
      </w:r>
      <w:proofErr w:type="spellStart"/>
      <w:r w:rsidRPr="00F44450">
        <w:rPr>
          <w:sz w:val="24"/>
        </w:rPr>
        <w:t>održivog</w:t>
      </w:r>
      <w:proofErr w:type="spellEnd"/>
      <w:r w:rsidRPr="00F44450">
        <w:rPr>
          <w:sz w:val="24"/>
        </w:rPr>
        <w:t xml:space="preserve"> </w:t>
      </w:r>
      <w:proofErr w:type="spellStart"/>
      <w:r w:rsidRPr="00F44450">
        <w:rPr>
          <w:sz w:val="24"/>
        </w:rPr>
        <w:t>razvoja</w:t>
      </w:r>
      <w:proofErr w:type="spellEnd"/>
      <w:r w:rsidRPr="00F44450">
        <w:rPr>
          <w:sz w:val="24"/>
        </w:rPr>
        <w:t>.</w:t>
      </w:r>
    </w:p>
    <w:p w:rsidR="00CE0259" w:rsidRDefault="00CE0259" w:rsidP="005C36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color w:val="000000" w:themeColor="text1"/>
          <w:sz w:val="24"/>
          <w:szCs w:val="24"/>
        </w:rPr>
      </w:pPr>
    </w:p>
    <w:p w:rsidR="005C360B" w:rsidRDefault="005C360B" w:rsidP="005C360B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III-</w:t>
      </w:r>
      <w:r>
        <w:rPr>
          <w:rFonts w:cstheme="minorHAnsi"/>
          <w:noProof/>
          <w:sz w:val="24"/>
          <w:szCs w:val="24"/>
        </w:rPr>
        <w:t xml:space="preserve"> Ovim Konkursom Glavni grad stavlja na raspolaganje  </w:t>
      </w:r>
      <w:r w:rsidR="00F16CEC">
        <w:rPr>
          <w:rFonts w:cstheme="minorHAnsi"/>
          <w:b/>
          <w:noProof/>
          <w:sz w:val="24"/>
          <w:szCs w:val="24"/>
        </w:rPr>
        <w:t>80</w:t>
      </w:r>
      <w:r>
        <w:rPr>
          <w:rFonts w:cstheme="minorHAnsi"/>
          <w:b/>
          <w:noProof/>
          <w:sz w:val="24"/>
          <w:szCs w:val="24"/>
        </w:rPr>
        <w:t>.000,00€</w:t>
      </w:r>
      <w:r>
        <w:rPr>
          <w:rFonts w:cstheme="minorHAnsi"/>
          <w:noProof/>
          <w:sz w:val="24"/>
          <w:szCs w:val="24"/>
        </w:rPr>
        <w:t>.</w:t>
      </w:r>
    </w:p>
    <w:p w:rsidR="005C360B" w:rsidRDefault="005C360B" w:rsidP="005C360B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Maksimalan iznos dodijeljenih sredstava za biznis planove, ne može </w:t>
      </w:r>
      <w:r w:rsidRPr="00A5314C">
        <w:rPr>
          <w:rFonts w:cstheme="minorHAnsi"/>
          <w:noProof/>
          <w:sz w:val="24"/>
          <w:szCs w:val="24"/>
        </w:rPr>
        <w:t>iznositi v</w:t>
      </w:r>
      <w:r w:rsidR="002936FC">
        <w:rPr>
          <w:rFonts w:cstheme="minorHAnsi"/>
          <w:noProof/>
          <w:sz w:val="24"/>
          <w:szCs w:val="24"/>
        </w:rPr>
        <w:t>i</w:t>
      </w:r>
      <w:r w:rsidRPr="00A5314C">
        <w:rPr>
          <w:rFonts w:cstheme="minorHAnsi"/>
          <w:noProof/>
          <w:sz w:val="24"/>
          <w:szCs w:val="24"/>
        </w:rPr>
        <w:t>še</w:t>
      </w:r>
      <w:r>
        <w:rPr>
          <w:rFonts w:cstheme="minorHAnsi"/>
          <w:noProof/>
          <w:sz w:val="24"/>
          <w:szCs w:val="24"/>
        </w:rPr>
        <w:t xml:space="preserve"> od 50% od ukupnog iznosa predviđenog Budžetom Glavnog grada za konkurs koji se raspisuje.  </w:t>
      </w: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:rsidR="005C360B" w:rsidRPr="00A5314C" w:rsidRDefault="005C360B" w:rsidP="005C360B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A5314C">
        <w:rPr>
          <w:rFonts w:cstheme="minorHAnsi"/>
          <w:b/>
          <w:noProof/>
          <w:sz w:val="24"/>
          <w:szCs w:val="24"/>
        </w:rPr>
        <w:t>IV-</w:t>
      </w:r>
      <w:r w:rsidRPr="00A5314C">
        <w:rPr>
          <w:rFonts w:cstheme="minorHAnsi"/>
          <w:noProof/>
          <w:sz w:val="24"/>
          <w:szCs w:val="24"/>
        </w:rPr>
        <w:t xml:space="preserve"> </w:t>
      </w:r>
      <w:r w:rsidRPr="00A5314C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A5314C">
        <w:rPr>
          <w:rFonts w:eastAsia="Times New Roman" w:cstheme="minorHAnsi"/>
          <w:sz w:val="24"/>
          <w:szCs w:val="24"/>
        </w:rPr>
        <w:t>z</w:t>
      </w:r>
      <w:r w:rsidR="00A5314C" w:rsidRPr="00A5314C">
        <w:rPr>
          <w:rFonts w:eastAsia="Times New Roman" w:cstheme="minorHAnsi"/>
          <w:sz w:val="24"/>
          <w:szCs w:val="24"/>
        </w:rPr>
        <w:t>apečaćenoj</w:t>
      </w:r>
      <w:proofErr w:type="spellEnd"/>
      <w:r w:rsidR="00A5314C"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5314C" w:rsidRPr="00A5314C">
        <w:rPr>
          <w:rFonts w:eastAsia="Times New Roman" w:cstheme="minorHAnsi"/>
          <w:sz w:val="24"/>
          <w:szCs w:val="24"/>
        </w:rPr>
        <w:t>koverti</w:t>
      </w:r>
      <w:proofErr w:type="spellEnd"/>
      <w:r w:rsidR="00A5314C" w:rsidRPr="00A5314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A5314C" w:rsidRPr="00A5314C">
        <w:rPr>
          <w:rFonts w:eastAsia="Times New Roman" w:cstheme="minorHAnsi"/>
          <w:sz w:val="24"/>
          <w:szCs w:val="24"/>
        </w:rPr>
        <w:t>svi</w:t>
      </w:r>
      <w:proofErr w:type="spellEnd"/>
      <w:r w:rsidR="00A5314C"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5314C" w:rsidRPr="00A5314C">
        <w:rPr>
          <w:rFonts w:eastAsia="Times New Roman" w:cstheme="minorHAnsi"/>
          <w:sz w:val="24"/>
          <w:szCs w:val="24"/>
        </w:rPr>
        <w:t>koji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žele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da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započnu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sopstveni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biznis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5314C">
        <w:rPr>
          <w:rFonts w:eastAsia="Times New Roman" w:cstheme="minorHAnsi"/>
          <w:sz w:val="24"/>
          <w:szCs w:val="24"/>
        </w:rPr>
        <w:t>fizička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lica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A5314C">
        <w:rPr>
          <w:rFonts w:eastAsia="Times New Roman" w:cstheme="minorHAnsi"/>
          <w:sz w:val="24"/>
          <w:szCs w:val="24"/>
        </w:rPr>
        <w:t>prilažu</w:t>
      </w:r>
      <w:proofErr w:type="spellEnd"/>
      <w:r w:rsidRPr="00A5314C">
        <w:rPr>
          <w:rFonts w:eastAsia="Times New Roman" w:cstheme="minorHAnsi"/>
          <w:sz w:val="24"/>
          <w:szCs w:val="24"/>
        </w:rPr>
        <w:t>:  </w:t>
      </w:r>
    </w:p>
    <w:p w:rsidR="005C360B" w:rsidRPr="00A5314C" w:rsidRDefault="005C360B" w:rsidP="005C360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A5314C">
        <w:rPr>
          <w:rFonts w:eastAsia="Times New Roman" w:cstheme="minorHAnsi"/>
          <w:sz w:val="24"/>
          <w:szCs w:val="24"/>
        </w:rPr>
        <w:t>prijavu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A5314C">
        <w:rPr>
          <w:rFonts w:eastAsia="Times New Roman" w:cstheme="minorHAnsi"/>
          <w:sz w:val="24"/>
          <w:szCs w:val="24"/>
        </w:rPr>
        <w:t>dodjelu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bespovratnih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sredstava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5314C">
        <w:rPr>
          <w:rFonts w:eastAsia="Times New Roman" w:cstheme="minorHAnsi"/>
          <w:sz w:val="24"/>
          <w:szCs w:val="24"/>
        </w:rPr>
        <w:t>Obrazac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1); </w:t>
      </w:r>
    </w:p>
    <w:p w:rsidR="005C360B" w:rsidRPr="00A5314C" w:rsidRDefault="005C360B" w:rsidP="005C360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A5314C">
        <w:rPr>
          <w:rFonts w:eastAsia="Times New Roman" w:cstheme="minorHAnsi"/>
          <w:sz w:val="24"/>
          <w:szCs w:val="24"/>
        </w:rPr>
        <w:t>izrađen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biznis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plan (</w:t>
      </w:r>
      <w:proofErr w:type="spellStart"/>
      <w:r w:rsidRPr="00A5314C">
        <w:rPr>
          <w:rFonts w:eastAsia="Times New Roman" w:cstheme="minorHAnsi"/>
          <w:sz w:val="24"/>
          <w:szCs w:val="24"/>
        </w:rPr>
        <w:t>Obrazac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2) – </w:t>
      </w:r>
      <w:proofErr w:type="spellStart"/>
      <w:r w:rsidRPr="00A5314C">
        <w:rPr>
          <w:rFonts w:eastAsia="Times New Roman" w:cstheme="minorHAnsi"/>
          <w:sz w:val="24"/>
          <w:szCs w:val="24"/>
        </w:rPr>
        <w:t>dvije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štampane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A5314C">
        <w:rPr>
          <w:rFonts w:eastAsia="Times New Roman" w:cstheme="minorHAnsi"/>
          <w:sz w:val="24"/>
          <w:szCs w:val="24"/>
        </w:rPr>
        <w:t>jednu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elektronsku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verziju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biznis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plana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na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USB; </w:t>
      </w:r>
    </w:p>
    <w:p w:rsidR="005C360B" w:rsidRPr="00A5314C" w:rsidRDefault="005C360B" w:rsidP="005C360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A5314C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A5314C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kopiju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lične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karte</w:t>
      </w:r>
      <w:proofErr w:type="spellEnd"/>
      <w:r w:rsidRPr="00A5314C">
        <w:rPr>
          <w:rFonts w:eastAsia="Times New Roman" w:cstheme="minorHAnsi"/>
          <w:sz w:val="24"/>
          <w:szCs w:val="24"/>
        </w:rPr>
        <w:t>; </w:t>
      </w:r>
    </w:p>
    <w:p w:rsidR="005C360B" w:rsidRPr="00A5314C" w:rsidRDefault="005C360B" w:rsidP="005C360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A5314C">
        <w:rPr>
          <w:rFonts w:eastAsia="Times New Roman" w:cstheme="minorHAnsi"/>
          <w:sz w:val="24"/>
          <w:szCs w:val="24"/>
        </w:rPr>
        <w:t>pismo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namjere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i/</w:t>
      </w:r>
      <w:proofErr w:type="spellStart"/>
      <w:r w:rsidRPr="00A5314C">
        <w:rPr>
          <w:rFonts w:eastAsia="Times New Roman" w:cstheme="minorHAnsi"/>
          <w:sz w:val="24"/>
          <w:szCs w:val="24"/>
        </w:rPr>
        <w:t>ili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r w:rsidRPr="00A5314C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A5314C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A5314C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b/>
          <w:bCs/>
          <w:sz w:val="24"/>
          <w:szCs w:val="24"/>
        </w:rPr>
        <w:t>ovjerena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kopija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pisma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preporuke</w:t>
      </w:r>
      <w:proofErr w:type="spellEnd"/>
      <w:r w:rsidRPr="00A5314C">
        <w:rPr>
          <w:rFonts w:eastAsia="Times New Roman" w:cstheme="minorHAnsi"/>
          <w:sz w:val="24"/>
          <w:szCs w:val="24"/>
        </w:rPr>
        <w:t> i</w:t>
      </w:r>
    </w:p>
    <w:p w:rsidR="005C360B" w:rsidRPr="00A5314C" w:rsidRDefault="005C360B" w:rsidP="005C360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A5314C">
        <w:rPr>
          <w:rFonts w:eastAsia="Times New Roman" w:cstheme="minorHAnsi"/>
          <w:b/>
          <w:bCs/>
          <w:sz w:val="24"/>
          <w:szCs w:val="24"/>
        </w:rPr>
        <w:lastRenderedPageBreak/>
        <w:t>ovjerenu</w:t>
      </w:r>
      <w:proofErr w:type="spellEnd"/>
      <w:proofErr w:type="gramEnd"/>
      <w:r w:rsidRPr="00A5314C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b/>
          <w:bCs/>
          <w:sz w:val="24"/>
          <w:szCs w:val="24"/>
        </w:rPr>
        <w:t>izjavu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iz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tačke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VI </w:t>
      </w:r>
      <w:proofErr w:type="spellStart"/>
      <w:r w:rsidRPr="00A5314C">
        <w:rPr>
          <w:rFonts w:eastAsia="Times New Roman" w:cstheme="minorHAnsi"/>
          <w:sz w:val="24"/>
          <w:szCs w:val="24"/>
        </w:rPr>
        <w:t>ovog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5314C">
        <w:rPr>
          <w:rFonts w:eastAsia="Times New Roman" w:cstheme="minorHAnsi"/>
          <w:sz w:val="24"/>
          <w:szCs w:val="24"/>
        </w:rPr>
        <w:t>poziva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5314C">
        <w:rPr>
          <w:rFonts w:eastAsia="Times New Roman" w:cstheme="minorHAnsi"/>
          <w:sz w:val="24"/>
          <w:szCs w:val="24"/>
        </w:rPr>
        <w:t>Obrazac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3). </w:t>
      </w:r>
    </w:p>
    <w:p w:rsidR="005C360B" w:rsidRDefault="005C360B" w:rsidP="005C36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A5314C">
        <w:rPr>
          <w:rFonts w:ascii="Calibri" w:hAnsi="Calibri" w:cs="Calibri"/>
          <w:sz w:val="24"/>
          <w:szCs w:val="24"/>
        </w:rPr>
        <w:t>profakture</w:t>
      </w:r>
      <w:proofErr w:type="spellEnd"/>
      <w:proofErr w:type="gramEnd"/>
      <w:r w:rsidRPr="00A5314C">
        <w:rPr>
          <w:rFonts w:ascii="Calibri" w:hAnsi="Calibri" w:cs="Calibri"/>
          <w:sz w:val="24"/>
          <w:szCs w:val="24"/>
        </w:rPr>
        <w:t>.</w:t>
      </w: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  <w:lang w:eastAsia="en-GB"/>
        </w:rPr>
      </w:pPr>
      <w:r>
        <w:rPr>
          <w:rFonts w:eastAsia="Times New Roman" w:cstheme="minorHAnsi"/>
          <w:b/>
          <w:noProof/>
          <w:sz w:val="24"/>
          <w:szCs w:val="24"/>
          <w:lang w:eastAsia="en-GB"/>
        </w:rPr>
        <w:t>Prijava na Konkurs podnosi se sa dokumentacijom u izvorniku ili se uz prijavu podnose ovjerene fotokopije.</w:t>
      </w:r>
    </w:p>
    <w:p w:rsidR="004A1720" w:rsidRDefault="004A1720" w:rsidP="005C36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  <w:lang w:eastAsia="en-GB"/>
        </w:rPr>
      </w:pP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Komisija po službenoj dužnosti pribavlja:</w:t>
      </w:r>
    </w:p>
    <w:p w:rsidR="005C360B" w:rsidRDefault="005C360B" w:rsidP="005C360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Potvrdu o neosuđivanosti za krivična djela protiv privrede i krivična djela protiv imovine; </w:t>
      </w: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V-</w:t>
      </w:r>
      <w:r>
        <w:rPr>
          <w:rFonts w:cstheme="minorHAnsi"/>
          <w:noProof/>
          <w:sz w:val="24"/>
          <w:szCs w:val="24"/>
        </w:rPr>
        <w:t xml:space="preserve"> Ovim Konkursom </w:t>
      </w:r>
      <w:r>
        <w:rPr>
          <w:rFonts w:cstheme="minorHAnsi"/>
          <w:bCs/>
          <w:noProof/>
          <w:sz w:val="24"/>
          <w:szCs w:val="24"/>
        </w:rPr>
        <w:t>neće se razmatrati:</w:t>
      </w:r>
    </w:p>
    <w:p w:rsidR="005C360B" w:rsidRDefault="005C360B" w:rsidP="005C360B">
      <w:pPr>
        <w:pStyle w:val="ListParagraph"/>
        <w:numPr>
          <w:ilvl w:val="0"/>
          <w:numId w:val="5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t>Neblagovremene prijave;</w:t>
      </w:r>
    </w:p>
    <w:p w:rsidR="005C360B" w:rsidRDefault="005C360B" w:rsidP="005C360B">
      <w:pPr>
        <w:pStyle w:val="ListParagraph"/>
        <w:numPr>
          <w:ilvl w:val="0"/>
          <w:numId w:val="5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t>Nedostatak formalnih uslova za kandidovanje biznis plana (nepotpuna ili netačna dokumentacija);</w:t>
      </w:r>
    </w:p>
    <w:p w:rsidR="005C360B" w:rsidRDefault="005C360B" w:rsidP="005C360B">
      <w:pPr>
        <w:pStyle w:val="ListParagraph"/>
        <w:numPr>
          <w:ilvl w:val="0"/>
          <w:numId w:val="5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t>Neadekvatan biznis plan (ne korespondira sa predloženim sadržajem u skladu sa čl. 14 Odluke).</w:t>
      </w:r>
    </w:p>
    <w:p w:rsidR="005C360B" w:rsidRDefault="005C360B" w:rsidP="005C360B">
      <w:pPr>
        <w:pStyle w:val="ListParagraph"/>
        <w:autoSpaceDE w:val="0"/>
        <w:autoSpaceDN w:val="0"/>
        <w:adjustRightInd w:val="0"/>
        <w:spacing w:after="0" w:line="240" w:lineRule="auto"/>
        <w:ind w:left="360" w:right="166"/>
        <w:jc w:val="both"/>
        <w:rPr>
          <w:rFonts w:cstheme="minorHAnsi"/>
          <w:noProof/>
          <w:sz w:val="24"/>
          <w:szCs w:val="24"/>
        </w:rPr>
      </w:pPr>
    </w:p>
    <w:p w:rsidR="005C360B" w:rsidRDefault="005C360B" w:rsidP="005C360B">
      <w:pPr>
        <w:pStyle w:val="T30X"/>
        <w:spacing w:before="0" w:after="0"/>
        <w:ind w:firstLine="0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VI-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Komisija donosi rang listu, rukovodeći se ocjenom prijava, na osnovu sljedećih kriterijuma:</w:t>
      </w:r>
    </w:p>
    <w:p w:rsidR="005C360B" w:rsidRDefault="00C9477C" w:rsidP="005C36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Fizičko lice</w:t>
      </w:r>
      <w:r w:rsidR="005C360B">
        <w:rPr>
          <w:rFonts w:cstheme="minorHAnsi"/>
          <w:noProof/>
          <w:sz w:val="24"/>
          <w:szCs w:val="24"/>
        </w:rPr>
        <w:t xml:space="preserve"> čiji biznis plan uključuje zapošljavanje lica sa teritorije Glavnog grada u toku godine za koju je raspisan konkurs – od 0 do 25 bodova;</w:t>
      </w:r>
    </w:p>
    <w:p w:rsidR="005C360B" w:rsidRDefault="005C360B" w:rsidP="005C36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biznis plan nudi sve podatke koji su neophodni za početak, vođenje biznisa i njegovo uspješno poslovanje u budućnosti od 0 do 15 bodova;</w:t>
      </w:r>
    </w:p>
    <w:p w:rsidR="005C360B" w:rsidRDefault="005C360B" w:rsidP="005C36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biznis plan nudi predloge za finansiranja poslovne ideje iz sopstvenih i/ili drugih izvora finansiranja od 0 do 10 bodova;</w:t>
      </w:r>
    </w:p>
    <w:p w:rsidR="005C360B" w:rsidRDefault="005C360B" w:rsidP="005C36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inovativn</w:t>
      </w:r>
      <w:bookmarkStart w:id="0" w:name="_GoBack"/>
      <w:bookmarkEnd w:id="0"/>
      <w:r>
        <w:rPr>
          <w:rFonts w:cstheme="minorHAnsi"/>
          <w:noProof/>
          <w:sz w:val="24"/>
          <w:szCs w:val="24"/>
        </w:rPr>
        <w:t>i aspekt biznis plana – 20 bodova;</w:t>
      </w:r>
    </w:p>
    <w:p w:rsidR="00A14786" w:rsidRPr="00A14786" w:rsidRDefault="005C360B" w:rsidP="00A1478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doprinos prijavljenog biznis plana u ostvarivanju javnog interesa i realizaciji strateških ciljeva u određenoj oblasti - od 0 do 30 bodova.</w:t>
      </w:r>
    </w:p>
    <w:p w:rsidR="005C360B" w:rsidRDefault="005C360B" w:rsidP="005C360B">
      <w:pPr>
        <w:spacing w:after="0" w:line="240" w:lineRule="auto"/>
        <w:jc w:val="both"/>
        <w:rPr>
          <w:rFonts w:cstheme="minorHAnsi"/>
          <w:b/>
          <w:noProof/>
          <w:sz w:val="24"/>
          <w:szCs w:val="24"/>
          <w:shd w:val="clear" w:color="auto" w:fill="FFFFFF"/>
        </w:rPr>
      </w:pPr>
    </w:p>
    <w:p w:rsidR="005C360B" w:rsidRDefault="005C360B" w:rsidP="005C360B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shd w:val="clear" w:color="auto" w:fill="FFFFFF"/>
        </w:rPr>
        <w:t>VII-</w:t>
      </w:r>
      <w:r>
        <w:rPr>
          <w:rFonts w:cstheme="minorHAnsi"/>
          <w:noProof/>
          <w:sz w:val="24"/>
          <w:szCs w:val="24"/>
          <w:shd w:val="clear" w:color="auto" w:fill="FFFFFF"/>
        </w:rPr>
        <w:t>Lica koja dobiju sredstva dužna su da:</w:t>
      </w:r>
    </w:p>
    <w:p w:rsidR="005C360B" w:rsidRDefault="005C360B" w:rsidP="005C36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  <w:shd w:val="clear" w:color="auto" w:fill="FFFFFF"/>
        </w:rPr>
        <w:t xml:space="preserve">Potpišu </w:t>
      </w:r>
      <w:r>
        <w:rPr>
          <w:rFonts w:cstheme="minorHAnsi"/>
          <w:noProof/>
          <w:sz w:val="24"/>
          <w:szCs w:val="24"/>
        </w:rPr>
        <w:t>Ugovor kojim se uređuju međusobna prava i obaveze, način korišćenja sredstava, izvještavanje i nadzor nad realizacijom biznis plana;</w:t>
      </w:r>
    </w:p>
    <w:p w:rsidR="005C360B" w:rsidRDefault="005C360B" w:rsidP="005C36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Svoju biznis ideju sprovode minimum godinu dana od dana dobijanja sredstava.</w:t>
      </w:r>
    </w:p>
    <w:p w:rsidR="005C360B" w:rsidRDefault="005C360B" w:rsidP="005C360B">
      <w:pPr>
        <w:spacing w:line="240" w:lineRule="auto"/>
        <w:jc w:val="both"/>
        <w:rPr>
          <w:rFonts w:cstheme="minorHAnsi"/>
          <w:noProof/>
          <w:sz w:val="24"/>
          <w:szCs w:val="24"/>
          <w:shd w:val="clear" w:color="auto" w:fill="FFFFFF"/>
        </w:rPr>
      </w:pPr>
      <w:r>
        <w:rPr>
          <w:rFonts w:cstheme="minorHAnsi"/>
          <w:noProof/>
          <w:sz w:val="24"/>
          <w:szCs w:val="24"/>
        </w:rPr>
        <w:t xml:space="preserve">Ukoliko </w:t>
      </w:r>
      <w:r>
        <w:rPr>
          <w:rFonts w:cstheme="minorHAnsi"/>
          <w:noProof/>
          <w:sz w:val="24"/>
          <w:szCs w:val="24"/>
          <w:shd w:val="clear" w:color="auto" w:fill="FFFFFF"/>
        </w:rPr>
        <w:t>ne ispune ugovorene obaveze dužna su da vrate dodijeljena sredstva po ovom konkursu.</w:t>
      </w:r>
    </w:p>
    <w:p w:rsidR="005C360B" w:rsidRDefault="005C360B" w:rsidP="005C360B">
      <w:pPr>
        <w:spacing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VIII-</w:t>
      </w:r>
      <w:r>
        <w:rPr>
          <w:rFonts w:cstheme="minorHAnsi"/>
          <w:noProof/>
          <w:sz w:val="24"/>
          <w:szCs w:val="24"/>
        </w:rPr>
        <w:t>Ova vrsta finansijske podrške spada u državnu pomoć (de minimis).</w:t>
      </w:r>
    </w:p>
    <w:p w:rsidR="005C360B" w:rsidRPr="005C360B" w:rsidRDefault="005C360B" w:rsidP="005C360B">
      <w:pPr>
        <w:spacing w:line="240" w:lineRule="auto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  <w:r>
        <w:rPr>
          <w:rFonts w:cstheme="minorHAnsi"/>
          <w:noProof/>
          <w:sz w:val="24"/>
          <w:szCs w:val="24"/>
        </w:rPr>
        <w:t xml:space="preserve">IX - </w:t>
      </w:r>
      <w:r>
        <w:rPr>
          <w:rFonts w:eastAsia="Times New Roman" w:cstheme="minorHAnsi"/>
          <w:noProof/>
          <w:sz w:val="24"/>
          <w:szCs w:val="24"/>
          <w:lang w:eastAsia="en-GB"/>
        </w:rPr>
        <w:t xml:space="preserve">Prijave na Konkurs </w:t>
      </w:r>
      <w:r>
        <w:rPr>
          <w:rFonts w:cstheme="minorHAnsi"/>
          <w:noProof/>
          <w:sz w:val="24"/>
          <w:szCs w:val="24"/>
        </w:rPr>
        <w:t>podnose se u roku od 20 dana od dana objavljivanja Konkursa u dnevnom štampanom mediju.</w:t>
      </w:r>
    </w:p>
    <w:p w:rsidR="005C360B" w:rsidRDefault="005C360B" w:rsidP="005C360B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>
        <w:rPr>
          <w:rFonts w:eastAsia="Times New Roman" w:cstheme="minorHAnsi"/>
          <w:b/>
          <w:noProof/>
          <w:sz w:val="24"/>
          <w:szCs w:val="24"/>
          <w:lang w:eastAsia="en-GB"/>
        </w:rPr>
        <w:t>X-</w:t>
      </w:r>
      <w:r>
        <w:rPr>
          <w:rFonts w:eastAsia="Times New Roman" w:cstheme="minorHAnsi"/>
          <w:noProof/>
          <w:sz w:val="24"/>
          <w:szCs w:val="24"/>
          <w:lang w:eastAsia="en-GB"/>
        </w:rPr>
        <w:t xml:space="preserve">Prijava na Konkurs </w:t>
      </w:r>
      <w:r w:rsidRPr="00A5314C">
        <w:rPr>
          <w:rFonts w:eastAsia="Times New Roman" w:cstheme="minorHAnsi"/>
          <w:noProof/>
          <w:sz w:val="24"/>
          <w:szCs w:val="24"/>
          <w:lang w:eastAsia="en-GB"/>
        </w:rPr>
        <w:t xml:space="preserve">predaje se u zatvorenoj koverti na adresu: Glavni grad, Trg nezavisnosti 20, 81000 Podgorica, sa naznakom: </w:t>
      </w:r>
      <w:r w:rsidRPr="00A5314C">
        <w:rPr>
          <w:rFonts w:cstheme="minorHAnsi"/>
          <w:b/>
          <w:noProof/>
          <w:sz w:val="24"/>
          <w:szCs w:val="24"/>
          <w:shd w:val="clear" w:color="auto" w:fill="FFFFFF"/>
        </w:rPr>
        <w:t>Konkurs</w:t>
      </w:r>
      <w:r w:rsidRPr="00A5314C">
        <w:rPr>
          <w:rStyle w:val="Strong"/>
          <w:rFonts w:cstheme="minorHAnsi"/>
          <w:noProof/>
          <w:sz w:val="24"/>
          <w:szCs w:val="24"/>
        </w:rPr>
        <w:t xml:space="preserve"> za raspodjelu sredstava iz Budžeta Glavnog grada-Podgorica opredijeljenih za podršku </w:t>
      </w:r>
      <w:r w:rsidR="00F16CEC">
        <w:rPr>
          <w:rStyle w:val="Strong"/>
          <w:rFonts w:cstheme="minorHAnsi"/>
          <w:noProof/>
          <w:sz w:val="24"/>
          <w:szCs w:val="24"/>
        </w:rPr>
        <w:t>samozapošljavanju</w:t>
      </w:r>
      <w:r w:rsidRPr="00A5314C">
        <w:rPr>
          <w:rFonts w:cstheme="minorHAnsi"/>
          <w:b/>
          <w:noProof/>
          <w:sz w:val="24"/>
          <w:szCs w:val="24"/>
          <w:shd w:val="clear" w:color="auto" w:fill="FFFFFF"/>
        </w:rPr>
        <w:t xml:space="preserve"> </w:t>
      </w:r>
      <w:r w:rsidRPr="00A5314C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– </w:t>
      </w:r>
      <w:r w:rsidRPr="00A5314C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NE OTVARATI PRIJE ZVANIČNOG OTVARANJA, </w:t>
      </w:r>
      <w:proofErr w:type="spellStart"/>
      <w:r w:rsidRPr="00A5314C">
        <w:rPr>
          <w:rFonts w:eastAsia="Times New Roman" w:cstheme="minorHAnsi"/>
          <w:sz w:val="24"/>
          <w:szCs w:val="24"/>
        </w:rPr>
        <w:t>zaključno</w:t>
      </w:r>
      <w:proofErr w:type="spellEnd"/>
      <w:r w:rsidRPr="00A5314C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A5314C">
        <w:rPr>
          <w:rFonts w:eastAsia="Times New Roman" w:cstheme="minorHAnsi"/>
          <w:sz w:val="24"/>
          <w:szCs w:val="24"/>
        </w:rPr>
        <w:t>sa</w:t>
      </w:r>
      <w:proofErr w:type="gramEnd"/>
      <w:r w:rsidRPr="00A5314C">
        <w:rPr>
          <w:rFonts w:eastAsia="Times New Roman" w:cstheme="minorHAnsi"/>
          <w:sz w:val="24"/>
          <w:szCs w:val="24"/>
        </w:rPr>
        <w:t xml:space="preserve"> </w:t>
      </w:r>
      <w:r w:rsidR="00F16CEC">
        <w:rPr>
          <w:rFonts w:eastAsia="Times New Roman" w:cstheme="minorHAnsi"/>
          <w:b/>
          <w:bCs/>
          <w:sz w:val="24"/>
          <w:szCs w:val="24"/>
        </w:rPr>
        <w:t>27</w:t>
      </w:r>
      <w:r w:rsidRPr="00A5314C">
        <w:rPr>
          <w:rFonts w:eastAsia="Times New Roman" w:cstheme="minorHAnsi"/>
          <w:b/>
          <w:bCs/>
          <w:sz w:val="24"/>
          <w:szCs w:val="24"/>
        </w:rPr>
        <w:t xml:space="preserve">.10.2025. </w:t>
      </w:r>
      <w:proofErr w:type="spellStart"/>
      <w:proofErr w:type="gramStart"/>
      <w:r w:rsidRPr="00A5314C">
        <w:rPr>
          <w:rFonts w:eastAsia="Times New Roman" w:cstheme="minorHAnsi"/>
          <w:b/>
          <w:bCs/>
          <w:sz w:val="24"/>
          <w:szCs w:val="24"/>
        </w:rPr>
        <w:t>godine</w:t>
      </w:r>
      <w:proofErr w:type="spellEnd"/>
      <w:proofErr w:type="gramEnd"/>
      <w:r w:rsidRPr="00A5314C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color w:val="FF0000"/>
          <w:sz w:val="24"/>
          <w:szCs w:val="24"/>
        </w:rPr>
        <w:t> </w:t>
      </w:r>
    </w:p>
    <w:p w:rsidR="005C360B" w:rsidRDefault="005C360B" w:rsidP="005C360B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noProof/>
          <w:sz w:val="24"/>
          <w:szCs w:val="24"/>
          <w:lang w:eastAsia="en-GB"/>
        </w:rPr>
      </w:pPr>
    </w:p>
    <w:p w:rsidR="005C360B" w:rsidRDefault="005C360B" w:rsidP="005C360B">
      <w:pPr>
        <w:spacing w:line="240" w:lineRule="auto"/>
        <w:jc w:val="both"/>
        <w:rPr>
          <w:rFonts w:eastAsia="Times New Roman" w:cstheme="minorHAnsi"/>
          <w:bCs/>
          <w:noProof/>
          <w:sz w:val="24"/>
          <w:szCs w:val="24"/>
          <w:lang w:eastAsia="en-GB"/>
        </w:rPr>
      </w:pPr>
      <w:r>
        <w:rPr>
          <w:rFonts w:eastAsia="Times New Roman" w:cstheme="minorHAnsi"/>
          <w:noProof/>
          <w:sz w:val="24"/>
          <w:szCs w:val="24"/>
          <w:lang w:eastAsia="en-GB"/>
        </w:rPr>
        <w:lastRenderedPageBreak/>
        <w:t>Dodatne informacije o Konkursu mogu se dobiti na</w:t>
      </w:r>
      <w:r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telefon: 020/625-724 i/ili na e-mail: </w:t>
      </w:r>
      <w:hyperlink r:id="rId5" w:history="1">
        <w:r w:rsidRPr="00770794">
          <w:rPr>
            <w:rStyle w:val="Hyperlink"/>
            <w:rFonts w:eastAsia="Times New Roman" w:cstheme="minorHAnsi"/>
            <w:bCs/>
            <w:noProof/>
            <w:sz w:val="24"/>
            <w:szCs w:val="24"/>
            <w:lang w:eastAsia="en-GB"/>
          </w:rPr>
          <w:t>jovana.vukcevic@podgorica.me</w:t>
        </w:r>
      </w:hyperlink>
      <w:r>
        <w:rPr>
          <w:rFonts w:eastAsia="Times New Roman" w:cstheme="minorHAnsi"/>
          <w:bCs/>
          <w:noProof/>
          <w:sz w:val="24"/>
          <w:szCs w:val="24"/>
          <w:lang w:eastAsia="en-GB"/>
        </w:rPr>
        <w:t>.</w:t>
      </w:r>
    </w:p>
    <w:p w:rsidR="005C360B" w:rsidRDefault="005C360B" w:rsidP="005C360B">
      <w:pPr>
        <w:spacing w:line="240" w:lineRule="auto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  <w:r>
        <w:rPr>
          <w:rFonts w:eastAsia="Times New Roman" w:cstheme="minorHAnsi"/>
          <w:b/>
          <w:noProof/>
          <w:sz w:val="24"/>
          <w:szCs w:val="24"/>
          <w:lang w:eastAsia="en-GB"/>
        </w:rPr>
        <w:t>XI-</w:t>
      </w:r>
      <w:r>
        <w:rPr>
          <w:rFonts w:eastAsia="Times New Roman" w:cstheme="minorHAnsi"/>
          <w:noProof/>
          <w:sz w:val="24"/>
          <w:szCs w:val="24"/>
          <w:lang w:eastAsia="en-GB"/>
        </w:rPr>
        <w:t xml:space="preserve">Glavni grad ne snosi troškove koji su nastali povodom prijava na ovaj konkurs, </w:t>
      </w:r>
      <w:r>
        <w:rPr>
          <w:rFonts w:eastAsia="Times New Roman" w:cstheme="minorHAnsi"/>
          <w:b/>
          <w:noProof/>
          <w:sz w:val="24"/>
          <w:szCs w:val="24"/>
          <w:lang w:eastAsia="en-GB"/>
        </w:rPr>
        <w:t>konkursni materijal se ne vraća i ostaje u arhivi Glavnog grada</w:t>
      </w:r>
      <w:r>
        <w:rPr>
          <w:rFonts w:eastAsia="Times New Roman" w:cstheme="minorHAnsi"/>
          <w:noProof/>
          <w:sz w:val="24"/>
          <w:szCs w:val="24"/>
          <w:lang w:eastAsia="en-GB"/>
        </w:rPr>
        <w:t>.</w:t>
      </w:r>
    </w:p>
    <w:p w:rsidR="005C360B" w:rsidRDefault="005C360B" w:rsidP="005C360B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5C360B" w:rsidRDefault="005C360B" w:rsidP="005C360B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Predsjednica Komisije</w:t>
      </w:r>
      <w:r>
        <w:rPr>
          <w:rFonts w:cstheme="minorHAnsi"/>
          <w:bCs/>
          <w:noProof/>
          <w:sz w:val="24"/>
          <w:szCs w:val="24"/>
        </w:rPr>
        <w:t>,</w:t>
      </w:r>
    </w:p>
    <w:p w:rsidR="005C360B" w:rsidRDefault="00395CD2" w:rsidP="005C360B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NAĐA LJILJANIĆ</w:t>
      </w:r>
    </w:p>
    <w:p w:rsidR="005C360B" w:rsidRDefault="005C360B" w:rsidP="005C360B"/>
    <w:p w:rsidR="001105AB" w:rsidRDefault="001105AB"/>
    <w:sectPr w:rsidR="001105AB" w:rsidSect="001105A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ACF"/>
    <w:multiLevelType w:val="hybridMultilevel"/>
    <w:tmpl w:val="87B0CDC6"/>
    <w:lvl w:ilvl="0" w:tplc="C4B4DB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52F98"/>
    <w:multiLevelType w:val="hybridMultilevel"/>
    <w:tmpl w:val="4692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5432F"/>
    <w:multiLevelType w:val="hybridMultilevel"/>
    <w:tmpl w:val="29AC0D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3111E"/>
    <w:multiLevelType w:val="multilevel"/>
    <w:tmpl w:val="DB1A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F60E1"/>
    <w:multiLevelType w:val="hybridMultilevel"/>
    <w:tmpl w:val="C4E2A360"/>
    <w:lvl w:ilvl="0" w:tplc="3896606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7321D"/>
    <w:multiLevelType w:val="hybridMultilevel"/>
    <w:tmpl w:val="5624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432E7"/>
    <w:multiLevelType w:val="hybridMultilevel"/>
    <w:tmpl w:val="3716C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3513A"/>
    <w:multiLevelType w:val="hybridMultilevel"/>
    <w:tmpl w:val="58065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13524"/>
    <w:multiLevelType w:val="hybridMultilevel"/>
    <w:tmpl w:val="C88E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E81B82"/>
    <w:multiLevelType w:val="hybridMultilevel"/>
    <w:tmpl w:val="22E61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5C360B"/>
    <w:rsid w:val="000D4D44"/>
    <w:rsid w:val="000E3E70"/>
    <w:rsid w:val="001105AB"/>
    <w:rsid w:val="00217CC5"/>
    <w:rsid w:val="002936FC"/>
    <w:rsid w:val="00395CD2"/>
    <w:rsid w:val="00490710"/>
    <w:rsid w:val="004A1720"/>
    <w:rsid w:val="00544159"/>
    <w:rsid w:val="005867D2"/>
    <w:rsid w:val="005C360B"/>
    <w:rsid w:val="00600833"/>
    <w:rsid w:val="0065737D"/>
    <w:rsid w:val="007729FA"/>
    <w:rsid w:val="008A0DF6"/>
    <w:rsid w:val="008C167D"/>
    <w:rsid w:val="008E07E4"/>
    <w:rsid w:val="008F1730"/>
    <w:rsid w:val="00992563"/>
    <w:rsid w:val="00A14786"/>
    <w:rsid w:val="00A359AE"/>
    <w:rsid w:val="00A42B57"/>
    <w:rsid w:val="00A5314C"/>
    <w:rsid w:val="00C569F9"/>
    <w:rsid w:val="00C9477C"/>
    <w:rsid w:val="00CE0259"/>
    <w:rsid w:val="00CE38BE"/>
    <w:rsid w:val="00D80B2A"/>
    <w:rsid w:val="00ED7B47"/>
    <w:rsid w:val="00EE3503"/>
    <w:rsid w:val="00F16CEC"/>
    <w:rsid w:val="00F4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6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60B"/>
  </w:style>
  <w:style w:type="paragraph" w:styleId="ListParagraph">
    <w:name w:val="List Paragraph"/>
    <w:basedOn w:val="Normal"/>
    <w:uiPriority w:val="34"/>
    <w:qFormat/>
    <w:rsid w:val="005C360B"/>
    <w:pPr>
      <w:ind w:left="720"/>
      <w:contextualSpacing/>
    </w:pPr>
  </w:style>
  <w:style w:type="paragraph" w:customStyle="1" w:styleId="T30X">
    <w:name w:val="T30X"/>
    <w:basedOn w:val="Normal"/>
    <w:uiPriority w:val="99"/>
    <w:rsid w:val="005C360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5C36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vana.vukcevic@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jovana.vlaisavljevic</dc:creator>
  <cp:lastModifiedBy>jovana.vlaisavljevic</cp:lastModifiedBy>
  <cp:revision>11</cp:revision>
  <cp:lastPrinted>2025-10-03T09:20:00Z</cp:lastPrinted>
  <dcterms:created xsi:type="dcterms:W3CDTF">2025-09-22T07:10:00Z</dcterms:created>
  <dcterms:modified xsi:type="dcterms:W3CDTF">2025-10-06T06:36:00Z</dcterms:modified>
</cp:coreProperties>
</file>