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0C0" w:rsidRDefault="003260C0" w:rsidP="00852DC8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02B" w:rsidRDefault="0041202B" w:rsidP="00852DC8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2DC8">
        <w:rPr>
          <w:rFonts w:ascii="Times New Roman" w:hAnsi="Times New Roman" w:cs="Times New Roman"/>
          <w:sz w:val="24"/>
          <w:szCs w:val="24"/>
        </w:rPr>
        <w:t>GLAVNI GRAD PODGORICA</w:t>
      </w:r>
    </w:p>
    <w:p w:rsidR="002C39E6" w:rsidRPr="00852DC8" w:rsidRDefault="002C39E6" w:rsidP="00852DC8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SLUŽBA ZA PODRŠKU POLJOPRIVREDI I RURALNOM RAZVOJU</w:t>
      </w:r>
    </w:p>
    <w:p w:rsidR="0041202B" w:rsidRPr="00852DC8" w:rsidRDefault="0041202B" w:rsidP="00852DC8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Cs/>
          <w:color w:val="002060"/>
          <w:sz w:val="24"/>
          <w:szCs w:val="24"/>
          <w:highlight w:val="yellow"/>
        </w:rPr>
      </w:pPr>
    </w:p>
    <w:p w:rsidR="00852DC8" w:rsidRPr="00852DC8" w:rsidRDefault="0041202B" w:rsidP="00C717A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2DC8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sr-Latn-ME"/>
        </w:rPr>
        <w:drawing>
          <wp:inline distT="0" distB="0" distL="0" distR="0" wp14:anchorId="5261BBDF" wp14:editId="0A714311">
            <wp:extent cx="1226820" cy="1084754"/>
            <wp:effectExtent l="0" t="0" r="0" b="1270"/>
            <wp:docPr id="1" name="Picture 1" descr="C:\Users\boris.spalevic\Desktop\logo 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is.spalevic\Desktop\logo 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356" cy="110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4A3" w:rsidRDefault="00C944A3" w:rsidP="00C944A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4A3">
        <w:rPr>
          <w:rFonts w:ascii="Times New Roman" w:hAnsi="Times New Roman" w:cs="Times New Roman"/>
          <w:b/>
          <w:sz w:val="24"/>
          <w:szCs w:val="24"/>
        </w:rPr>
        <w:t xml:space="preserve">Služba za podršku poljoprivredi i ruralnom razvoju Glavnog grada </w:t>
      </w:r>
      <w:r w:rsidR="00E31648">
        <w:rPr>
          <w:rFonts w:ascii="Times New Roman" w:hAnsi="Times New Roman" w:cs="Times New Roman"/>
          <w:b/>
          <w:sz w:val="24"/>
          <w:szCs w:val="24"/>
        </w:rPr>
        <w:t>realizovala je</w:t>
      </w:r>
      <w:r>
        <w:rPr>
          <w:rFonts w:ascii="Times New Roman" w:hAnsi="Times New Roman" w:cs="Times New Roman"/>
          <w:b/>
          <w:sz w:val="24"/>
          <w:szCs w:val="24"/>
        </w:rPr>
        <w:t xml:space="preserve"> mjeru podrške „</w:t>
      </w:r>
      <w:r w:rsidR="004E0B64">
        <w:rPr>
          <w:rFonts w:ascii="Times New Roman" w:hAnsi="Times New Roman" w:cs="Times New Roman"/>
          <w:b/>
          <w:sz w:val="24"/>
          <w:szCs w:val="24"/>
        </w:rPr>
        <w:t>Direktna podrška stočarstvu</w:t>
      </w:r>
      <w:r>
        <w:rPr>
          <w:rFonts w:ascii="Times New Roman" w:hAnsi="Times New Roman" w:cs="Times New Roman"/>
          <w:b/>
          <w:sz w:val="24"/>
          <w:szCs w:val="24"/>
        </w:rPr>
        <w:t xml:space="preserve">“ </w:t>
      </w:r>
    </w:p>
    <w:p w:rsidR="003260C0" w:rsidRPr="00C944A3" w:rsidRDefault="003260C0" w:rsidP="00C944A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B64" w:rsidRPr="004E0B64" w:rsidRDefault="004E0B64" w:rsidP="004E0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405">
        <w:rPr>
          <w:rFonts w:ascii="Times New Roman" w:hAnsi="Times New Roman" w:cs="Times New Roman"/>
          <w:sz w:val="24"/>
          <w:szCs w:val="24"/>
        </w:rPr>
        <w:t>Kroz mjeru „Direktna podrška stočarstvu“ odobrene su 6</w:t>
      </w:r>
      <w:r w:rsidR="001E3405" w:rsidRPr="001E3405">
        <w:rPr>
          <w:rFonts w:ascii="Times New Roman" w:hAnsi="Times New Roman" w:cs="Times New Roman"/>
          <w:sz w:val="24"/>
          <w:szCs w:val="24"/>
        </w:rPr>
        <w:t>3</w:t>
      </w:r>
      <w:r w:rsidRPr="001E3405">
        <w:rPr>
          <w:rFonts w:ascii="Times New Roman" w:hAnsi="Times New Roman" w:cs="Times New Roman"/>
          <w:sz w:val="24"/>
          <w:szCs w:val="24"/>
        </w:rPr>
        <w:t xml:space="preserve"> aplikacije od čega u regionu Lješkopolja 2</w:t>
      </w:r>
      <w:r w:rsidR="001E3405" w:rsidRPr="001E3405">
        <w:rPr>
          <w:rFonts w:ascii="Times New Roman" w:hAnsi="Times New Roman" w:cs="Times New Roman"/>
          <w:sz w:val="24"/>
          <w:szCs w:val="24"/>
        </w:rPr>
        <w:t>1</w:t>
      </w:r>
      <w:r w:rsidRPr="001E3405">
        <w:rPr>
          <w:rFonts w:ascii="Times New Roman" w:hAnsi="Times New Roman" w:cs="Times New Roman"/>
          <w:sz w:val="24"/>
          <w:szCs w:val="24"/>
        </w:rPr>
        <w:t>, u regionu Pipera 19, Lješanske nahije 6, Kuča 5, Bratonožića i L</w:t>
      </w:r>
      <w:r w:rsidR="00370BF6">
        <w:rPr>
          <w:rFonts w:ascii="Times New Roman" w:hAnsi="Times New Roman" w:cs="Times New Roman"/>
          <w:sz w:val="24"/>
          <w:szCs w:val="24"/>
        </w:rPr>
        <w:t>ijeve rijeke</w:t>
      </w:r>
      <w:bookmarkStart w:id="0" w:name="_GoBack"/>
      <w:bookmarkEnd w:id="0"/>
      <w:r w:rsidRPr="001E3405">
        <w:rPr>
          <w:rFonts w:ascii="Times New Roman" w:hAnsi="Times New Roman" w:cs="Times New Roman"/>
          <w:sz w:val="24"/>
          <w:szCs w:val="24"/>
        </w:rPr>
        <w:t xml:space="preserve"> po 2 kao i 8 iz urbanog dijela Podgorice.</w:t>
      </w:r>
    </w:p>
    <w:p w:rsidR="004E0B64" w:rsidRPr="004E0B64" w:rsidRDefault="004E0B64" w:rsidP="004E0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B64">
        <w:rPr>
          <w:rFonts w:ascii="Times New Roman" w:hAnsi="Times New Roman" w:cs="Times New Roman"/>
          <w:sz w:val="24"/>
          <w:szCs w:val="24"/>
        </w:rPr>
        <w:t>Služba za podršku poljoprivredi i ruralnom razvoju Glavnog grada uspješno je realizovala i sprovela podsticajnu mjeru „Direktna podrška stočarstvu” počev od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E0B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B64">
        <w:rPr>
          <w:rFonts w:ascii="Times New Roman" w:hAnsi="Times New Roman" w:cs="Times New Roman"/>
          <w:sz w:val="24"/>
          <w:szCs w:val="24"/>
        </w:rPr>
        <w:t xml:space="preserve">aprila, zaključno sa </w:t>
      </w:r>
      <w:r w:rsidR="001E3405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E3405">
        <w:rPr>
          <w:rFonts w:ascii="Times New Roman" w:hAnsi="Times New Roman" w:cs="Times New Roman"/>
          <w:sz w:val="24"/>
          <w:szCs w:val="24"/>
        </w:rPr>
        <w:t>8</w:t>
      </w:r>
      <w:r w:rsidRPr="004E0B6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E0B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B64">
        <w:rPr>
          <w:rFonts w:ascii="Times New Roman" w:hAnsi="Times New Roman" w:cs="Times New Roman"/>
          <w:sz w:val="24"/>
          <w:szCs w:val="24"/>
        </w:rPr>
        <w:t>godine.</w:t>
      </w:r>
    </w:p>
    <w:p w:rsidR="004E0B64" w:rsidRPr="004E0B64" w:rsidRDefault="004E0B64" w:rsidP="004E0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B64">
        <w:rPr>
          <w:rFonts w:ascii="Times New Roman" w:hAnsi="Times New Roman" w:cs="Times New Roman"/>
          <w:sz w:val="24"/>
          <w:szCs w:val="24"/>
        </w:rPr>
        <w:t xml:space="preserve">“Pravo na ovu podršku ostvarila su </w:t>
      </w:r>
      <w:r>
        <w:rPr>
          <w:rFonts w:ascii="Times New Roman" w:hAnsi="Times New Roman" w:cs="Times New Roman"/>
          <w:sz w:val="24"/>
          <w:szCs w:val="24"/>
        </w:rPr>
        <w:t xml:space="preserve">registrovana </w:t>
      </w:r>
      <w:r w:rsidRPr="004E0B64">
        <w:rPr>
          <w:rFonts w:ascii="Times New Roman" w:hAnsi="Times New Roman" w:cs="Times New Roman"/>
          <w:sz w:val="24"/>
          <w:szCs w:val="24"/>
        </w:rPr>
        <w:t xml:space="preserve">poljoprivredna gazdinstva sa teritorije </w:t>
      </w:r>
      <w:r>
        <w:rPr>
          <w:rFonts w:ascii="Times New Roman" w:hAnsi="Times New Roman" w:cs="Times New Roman"/>
          <w:sz w:val="24"/>
          <w:szCs w:val="24"/>
        </w:rPr>
        <w:t xml:space="preserve">Glavnog grada </w:t>
      </w:r>
      <w:r w:rsidRPr="004E0B64">
        <w:rPr>
          <w:rFonts w:ascii="Times New Roman" w:hAnsi="Times New Roman" w:cs="Times New Roman"/>
          <w:sz w:val="24"/>
          <w:szCs w:val="24"/>
        </w:rPr>
        <w:t xml:space="preserve">Podgorice. </w:t>
      </w:r>
      <w:r w:rsidRPr="001E3405">
        <w:rPr>
          <w:rFonts w:ascii="Times New Roman" w:hAnsi="Times New Roman" w:cs="Times New Roman"/>
          <w:sz w:val="24"/>
          <w:szCs w:val="24"/>
        </w:rPr>
        <w:t>Zahtjev za ovu mjeru podrške podnijelo je ukupno 6</w:t>
      </w:r>
      <w:r w:rsidR="001E3405" w:rsidRPr="001E3405">
        <w:rPr>
          <w:rFonts w:ascii="Times New Roman" w:hAnsi="Times New Roman" w:cs="Times New Roman"/>
          <w:sz w:val="24"/>
          <w:szCs w:val="24"/>
        </w:rPr>
        <w:t>5</w:t>
      </w:r>
      <w:r w:rsidRPr="001E3405">
        <w:rPr>
          <w:rFonts w:ascii="Times New Roman" w:hAnsi="Times New Roman" w:cs="Times New Roman"/>
          <w:sz w:val="24"/>
          <w:szCs w:val="24"/>
        </w:rPr>
        <w:t xml:space="preserve"> aplikanata, uglavnom iz ruralnih područja, nakon čega je izvršena administrativna kontrola svih pristiglih aplikacija za ovu mjeru i po tom osnovu</w:t>
      </w:r>
      <w:r w:rsidR="001E3405" w:rsidRPr="001E3405">
        <w:rPr>
          <w:rFonts w:ascii="Times New Roman" w:hAnsi="Times New Roman" w:cs="Times New Roman"/>
          <w:sz w:val="24"/>
          <w:szCs w:val="24"/>
        </w:rPr>
        <w:t xml:space="preserve"> biće</w:t>
      </w:r>
      <w:r w:rsidRPr="001E3405">
        <w:rPr>
          <w:rFonts w:ascii="Times New Roman" w:hAnsi="Times New Roman" w:cs="Times New Roman"/>
          <w:sz w:val="24"/>
          <w:szCs w:val="24"/>
        </w:rPr>
        <w:t xml:space="preserve"> isplaćeno </w:t>
      </w:r>
      <w:r w:rsidR="001E3405" w:rsidRPr="001E3405">
        <w:rPr>
          <w:rFonts w:ascii="Times New Roman" w:hAnsi="Times New Roman" w:cs="Times New Roman"/>
          <w:sz w:val="24"/>
          <w:szCs w:val="24"/>
        </w:rPr>
        <w:t>45</w:t>
      </w:r>
      <w:r w:rsidRPr="001E3405">
        <w:rPr>
          <w:rFonts w:ascii="Times New Roman" w:hAnsi="Times New Roman" w:cs="Times New Roman"/>
          <w:sz w:val="24"/>
          <w:szCs w:val="24"/>
        </w:rPr>
        <w:t>.</w:t>
      </w:r>
      <w:r w:rsidR="001E3405" w:rsidRPr="001E3405">
        <w:rPr>
          <w:rFonts w:ascii="Times New Roman" w:hAnsi="Times New Roman" w:cs="Times New Roman"/>
          <w:sz w:val="24"/>
          <w:szCs w:val="24"/>
        </w:rPr>
        <w:t>000</w:t>
      </w:r>
      <w:r w:rsidRPr="001E3405">
        <w:rPr>
          <w:rFonts w:ascii="Times New Roman" w:hAnsi="Times New Roman" w:cs="Times New Roman"/>
          <w:sz w:val="24"/>
          <w:szCs w:val="24"/>
        </w:rPr>
        <w:t>,</w:t>
      </w:r>
      <w:r w:rsidR="001E3405" w:rsidRPr="001E3405">
        <w:rPr>
          <w:rFonts w:ascii="Times New Roman" w:hAnsi="Times New Roman" w:cs="Times New Roman"/>
          <w:sz w:val="24"/>
          <w:szCs w:val="24"/>
        </w:rPr>
        <w:t>0</w:t>
      </w:r>
      <w:r w:rsidRPr="001E3405">
        <w:rPr>
          <w:rFonts w:ascii="Times New Roman" w:hAnsi="Times New Roman" w:cs="Times New Roman"/>
          <w:sz w:val="24"/>
          <w:szCs w:val="24"/>
        </w:rPr>
        <w:t>0 eura</w:t>
      </w:r>
      <w:r w:rsidRPr="004E0B64">
        <w:rPr>
          <w:rFonts w:ascii="Times New Roman" w:hAnsi="Times New Roman" w:cs="Times New Roman"/>
          <w:sz w:val="24"/>
          <w:szCs w:val="24"/>
        </w:rPr>
        <w:t xml:space="preserve">. </w:t>
      </w:r>
      <w:r w:rsidRPr="001E3405">
        <w:rPr>
          <w:rFonts w:ascii="Times New Roman" w:hAnsi="Times New Roman" w:cs="Times New Roman"/>
          <w:sz w:val="24"/>
          <w:szCs w:val="24"/>
        </w:rPr>
        <w:t xml:space="preserve">Za </w:t>
      </w:r>
      <w:r w:rsidR="001E3405">
        <w:rPr>
          <w:rFonts w:ascii="Times New Roman" w:hAnsi="Times New Roman" w:cs="Times New Roman"/>
          <w:sz w:val="24"/>
          <w:szCs w:val="24"/>
        </w:rPr>
        <w:t>većinu</w:t>
      </w:r>
      <w:r w:rsidR="001E3405" w:rsidRPr="001E3405">
        <w:rPr>
          <w:rFonts w:ascii="Times New Roman" w:hAnsi="Times New Roman" w:cs="Times New Roman"/>
          <w:sz w:val="24"/>
          <w:szCs w:val="24"/>
        </w:rPr>
        <w:t xml:space="preserve"> aplikan</w:t>
      </w:r>
      <w:r w:rsidR="001E3405">
        <w:rPr>
          <w:rFonts w:ascii="Times New Roman" w:hAnsi="Times New Roman" w:cs="Times New Roman"/>
          <w:sz w:val="24"/>
          <w:szCs w:val="24"/>
        </w:rPr>
        <w:t>a</w:t>
      </w:r>
      <w:r w:rsidR="001E3405" w:rsidRPr="001E3405">
        <w:rPr>
          <w:rFonts w:ascii="Times New Roman" w:hAnsi="Times New Roman" w:cs="Times New Roman"/>
          <w:sz w:val="24"/>
          <w:szCs w:val="24"/>
        </w:rPr>
        <w:t>t</w:t>
      </w:r>
      <w:r w:rsidR="001E3405">
        <w:rPr>
          <w:rFonts w:ascii="Times New Roman" w:hAnsi="Times New Roman" w:cs="Times New Roman"/>
          <w:sz w:val="24"/>
          <w:szCs w:val="24"/>
        </w:rPr>
        <w:t>a</w:t>
      </w:r>
      <w:r w:rsidRPr="001E3405">
        <w:rPr>
          <w:rFonts w:ascii="Times New Roman" w:hAnsi="Times New Roman" w:cs="Times New Roman"/>
          <w:sz w:val="24"/>
          <w:szCs w:val="24"/>
        </w:rPr>
        <w:t xml:space="preserve"> proces administrativne kontrole je završen, dok je </w:t>
      </w:r>
      <w:r w:rsidR="001E3405" w:rsidRPr="001E3405">
        <w:rPr>
          <w:rFonts w:ascii="Times New Roman" w:hAnsi="Times New Roman" w:cs="Times New Roman"/>
          <w:sz w:val="24"/>
          <w:szCs w:val="24"/>
        </w:rPr>
        <w:t xml:space="preserve">za nekoliko zahtjeva </w:t>
      </w:r>
      <w:r w:rsidRPr="001E3405">
        <w:rPr>
          <w:rFonts w:ascii="Times New Roman" w:hAnsi="Times New Roman" w:cs="Times New Roman"/>
          <w:sz w:val="24"/>
          <w:szCs w:val="24"/>
        </w:rPr>
        <w:t>u toku terenska kontrola</w:t>
      </w:r>
      <w:r w:rsidR="001E3405" w:rsidRPr="001E3405">
        <w:rPr>
          <w:rFonts w:ascii="Times New Roman" w:hAnsi="Times New Roman" w:cs="Times New Roman"/>
          <w:sz w:val="24"/>
          <w:szCs w:val="24"/>
        </w:rPr>
        <w:t xml:space="preserve"> provjere brojnog stanja</w:t>
      </w:r>
      <w:r w:rsidRPr="001E3405">
        <w:rPr>
          <w:rFonts w:ascii="Times New Roman" w:hAnsi="Times New Roman" w:cs="Times New Roman"/>
          <w:sz w:val="24"/>
          <w:szCs w:val="24"/>
        </w:rPr>
        <w:t>.</w:t>
      </w:r>
      <w:r w:rsidRPr="004E0B64">
        <w:rPr>
          <w:rFonts w:ascii="Times New Roman" w:hAnsi="Times New Roman" w:cs="Times New Roman"/>
          <w:sz w:val="24"/>
          <w:szCs w:val="24"/>
        </w:rPr>
        <w:t xml:space="preserve"> Komisija za </w:t>
      </w:r>
      <w:r w:rsidR="001E3405">
        <w:rPr>
          <w:rFonts w:ascii="Times New Roman" w:hAnsi="Times New Roman" w:cs="Times New Roman"/>
          <w:sz w:val="24"/>
          <w:szCs w:val="24"/>
        </w:rPr>
        <w:t>administrativnu i terensku provjeru zahtjeva</w:t>
      </w:r>
      <w:r w:rsidRPr="004E0B64">
        <w:rPr>
          <w:rFonts w:ascii="Times New Roman" w:hAnsi="Times New Roman" w:cs="Times New Roman"/>
          <w:sz w:val="24"/>
          <w:szCs w:val="24"/>
        </w:rPr>
        <w:t xml:space="preserve"> odbila je </w:t>
      </w:r>
      <w:r w:rsidR="001E3405">
        <w:rPr>
          <w:rFonts w:ascii="Times New Roman" w:hAnsi="Times New Roman" w:cs="Times New Roman"/>
          <w:sz w:val="24"/>
          <w:szCs w:val="24"/>
        </w:rPr>
        <w:t>dva</w:t>
      </w:r>
      <w:r w:rsidRPr="004E0B64">
        <w:rPr>
          <w:rFonts w:ascii="Times New Roman" w:hAnsi="Times New Roman" w:cs="Times New Roman"/>
          <w:sz w:val="24"/>
          <w:szCs w:val="24"/>
        </w:rPr>
        <w:t xml:space="preserve"> zahtjeva koja nisu ispunjavala uslove j</w:t>
      </w:r>
      <w:r w:rsidR="0037336F">
        <w:rPr>
          <w:rFonts w:ascii="Times New Roman" w:hAnsi="Times New Roman" w:cs="Times New Roman"/>
          <w:sz w:val="24"/>
          <w:szCs w:val="24"/>
        </w:rPr>
        <w:t>avnog poziva</w:t>
      </w:r>
      <w:r w:rsidRPr="004E0B64">
        <w:rPr>
          <w:rFonts w:ascii="Times New Roman" w:hAnsi="Times New Roman" w:cs="Times New Roman"/>
          <w:sz w:val="24"/>
          <w:szCs w:val="24"/>
        </w:rPr>
        <w:t>.</w:t>
      </w:r>
    </w:p>
    <w:p w:rsidR="004E0B64" w:rsidRPr="004E0B64" w:rsidRDefault="0037336F" w:rsidP="004E0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V.d. rukovoditeljke</w:t>
      </w:r>
      <w:r w:rsidR="004E0B64" w:rsidRPr="004E0B64">
        <w:rPr>
          <w:rFonts w:ascii="Times New Roman" w:hAnsi="Times New Roman" w:cs="Times New Roman"/>
          <w:sz w:val="24"/>
          <w:szCs w:val="24"/>
        </w:rPr>
        <w:t xml:space="preserve"> Službe za podršku poljoprivredi i ruralnom razvoju Glavnog grada, </w:t>
      </w:r>
      <w:r>
        <w:rPr>
          <w:rFonts w:ascii="Times New Roman" w:hAnsi="Times New Roman" w:cs="Times New Roman"/>
          <w:sz w:val="24"/>
          <w:szCs w:val="24"/>
        </w:rPr>
        <w:t>Zorica Pavićević, istakla</w:t>
      </w:r>
      <w:r w:rsidR="004E0B64" w:rsidRPr="004E0B64">
        <w:rPr>
          <w:rFonts w:ascii="Times New Roman" w:hAnsi="Times New Roman" w:cs="Times New Roman"/>
          <w:sz w:val="24"/>
          <w:szCs w:val="24"/>
        </w:rPr>
        <w:t xml:space="preserve"> </w:t>
      </w:r>
      <w:r w:rsidR="004E0B64" w:rsidRPr="001E3405">
        <w:rPr>
          <w:rFonts w:ascii="Times New Roman" w:hAnsi="Times New Roman" w:cs="Times New Roman"/>
          <w:sz w:val="24"/>
          <w:szCs w:val="24"/>
        </w:rPr>
        <w:t>je da su aplikacije za mjeru „Direktna podrška stočarstvu” pristigle iz različitih djelova Podgorice, što ukazuje da</w:t>
      </w:r>
      <w:r w:rsidRPr="001E3405">
        <w:rPr>
          <w:rFonts w:ascii="Times New Roman" w:hAnsi="Times New Roman" w:cs="Times New Roman"/>
          <w:sz w:val="24"/>
          <w:szCs w:val="24"/>
        </w:rPr>
        <w:t xml:space="preserve"> je ova mjera podrške uspješno realizovana u svim ruralnim područjima Glavnog grada</w:t>
      </w:r>
      <w:r w:rsidR="004E0B64" w:rsidRPr="001E3405">
        <w:rPr>
          <w:rFonts w:ascii="Times New Roman" w:hAnsi="Times New Roman" w:cs="Times New Roman"/>
          <w:sz w:val="24"/>
          <w:szCs w:val="24"/>
        </w:rPr>
        <w:t>.</w:t>
      </w:r>
    </w:p>
    <w:p w:rsidR="004E0B64" w:rsidRPr="004E0B64" w:rsidRDefault="0037336F" w:rsidP="004E0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Služba za podršku poljoprivredi i ruralnom razvoju Glavnog grada imala je znatno povećan obim posla imajući u vidu da je interesovanje za ovu ali i ostale mjere podrške ove godine bilo izuzetno veliko</w:t>
      </w:r>
      <w:r w:rsidR="004E0B64" w:rsidRPr="004E0B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osim službenika Službe koji su bili veoma posvećeni i angažovani </w:t>
      </w:r>
      <w:r w:rsidR="004E0B64" w:rsidRPr="004E0B64">
        <w:rPr>
          <w:rFonts w:ascii="Times New Roman" w:hAnsi="Times New Roman" w:cs="Times New Roman"/>
          <w:sz w:val="24"/>
          <w:szCs w:val="24"/>
        </w:rPr>
        <w:t>važan doprinos dali su i predstavnici mjesni</w:t>
      </w:r>
      <w:r w:rsidR="001E3405">
        <w:rPr>
          <w:rFonts w:ascii="Times New Roman" w:hAnsi="Times New Roman" w:cs="Times New Roman"/>
          <w:sz w:val="24"/>
          <w:szCs w:val="24"/>
        </w:rPr>
        <w:t>h zajednica sa područja Lijeve r</w:t>
      </w:r>
      <w:r w:rsidR="004E0B64" w:rsidRPr="004E0B64">
        <w:rPr>
          <w:rFonts w:ascii="Times New Roman" w:hAnsi="Times New Roman" w:cs="Times New Roman"/>
          <w:sz w:val="24"/>
          <w:szCs w:val="24"/>
        </w:rPr>
        <w:t>ijeke, Bratonožića, Pipera, Lješko</w:t>
      </w:r>
      <w:r>
        <w:rPr>
          <w:rFonts w:ascii="Times New Roman" w:hAnsi="Times New Roman" w:cs="Times New Roman"/>
          <w:sz w:val="24"/>
          <w:szCs w:val="24"/>
        </w:rPr>
        <w:t>polja, Lješanske nahije i Kuča.</w:t>
      </w:r>
    </w:p>
    <w:p w:rsidR="0037336F" w:rsidRDefault="0037336F" w:rsidP="004E0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okviru ove mjere, najveće</w:t>
      </w:r>
      <w:r w:rsidR="004E0B64" w:rsidRPr="004E0B64">
        <w:rPr>
          <w:rFonts w:ascii="Times New Roman" w:hAnsi="Times New Roman" w:cs="Times New Roman"/>
          <w:sz w:val="24"/>
          <w:szCs w:val="24"/>
        </w:rPr>
        <w:t xml:space="preserve"> interesovanje je vladalo za podmjeru </w:t>
      </w:r>
      <w:r>
        <w:rPr>
          <w:rFonts w:ascii="Times New Roman" w:hAnsi="Times New Roman" w:cs="Times New Roman"/>
          <w:sz w:val="24"/>
          <w:szCs w:val="24"/>
        </w:rPr>
        <w:t>2.1</w:t>
      </w:r>
      <w:r w:rsidR="004E0B64" w:rsidRPr="004E0B64">
        <w:rPr>
          <w:rFonts w:ascii="Times New Roman" w:hAnsi="Times New Roman" w:cs="Times New Roman"/>
          <w:sz w:val="24"/>
          <w:szCs w:val="24"/>
        </w:rPr>
        <w:t xml:space="preserve"> koja je obuhvatala manje poljoprivredne proizvođače koji se bave svinjarstvom, kozarstvom i ovčarstvom, pa se podrška kroz subvencije davala najviše za prasiće, jariće i jagnjad starosti do 60 dana,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4E0B64" w:rsidRPr="004E0B64">
        <w:rPr>
          <w:rFonts w:ascii="Times New Roman" w:hAnsi="Times New Roman" w:cs="Times New Roman"/>
          <w:sz w:val="24"/>
          <w:szCs w:val="24"/>
        </w:rPr>
        <w:t xml:space="preserve"> i za držanje suprasnih krmača, ovaca, koza, k</w:t>
      </w:r>
      <w:r>
        <w:rPr>
          <w:rFonts w:ascii="Times New Roman" w:hAnsi="Times New Roman" w:cs="Times New Roman"/>
          <w:sz w:val="24"/>
          <w:szCs w:val="24"/>
        </w:rPr>
        <w:t>ao i veprova, ovnova i jarčeva.</w:t>
      </w:r>
    </w:p>
    <w:p w:rsidR="0041202B" w:rsidRPr="00852DC8" w:rsidRDefault="004E0B64" w:rsidP="004E0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B64">
        <w:rPr>
          <w:rFonts w:ascii="Times New Roman" w:hAnsi="Times New Roman" w:cs="Times New Roman"/>
          <w:sz w:val="24"/>
          <w:szCs w:val="24"/>
        </w:rPr>
        <w:t>“Mjera je ostvarila</w:t>
      </w:r>
      <w:r w:rsidR="00940D88">
        <w:rPr>
          <w:rFonts w:ascii="Times New Roman" w:hAnsi="Times New Roman" w:cs="Times New Roman"/>
          <w:sz w:val="24"/>
          <w:szCs w:val="24"/>
        </w:rPr>
        <w:t xml:space="preserve"> planirani</w:t>
      </w:r>
      <w:r w:rsidRPr="004E0B64">
        <w:rPr>
          <w:rFonts w:ascii="Times New Roman" w:hAnsi="Times New Roman" w:cs="Times New Roman"/>
          <w:sz w:val="24"/>
          <w:szCs w:val="24"/>
        </w:rPr>
        <w:t xml:space="preserve"> cilj, a to je</w:t>
      </w:r>
      <w:r w:rsidR="00940D88">
        <w:rPr>
          <w:rFonts w:ascii="Times New Roman" w:hAnsi="Times New Roman" w:cs="Times New Roman"/>
          <w:sz w:val="24"/>
          <w:szCs w:val="24"/>
        </w:rPr>
        <w:t xml:space="preserve"> težnja ka</w:t>
      </w:r>
      <w:r w:rsidRPr="004E0B64">
        <w:rPr>
          <w:rFonts w:ascii="Times New Roman" w:hAnsi="Times New Roman" w:cs="Times New Roman"/>
          <w:sz w:val="24"/>
          <w:szCs w:val="24"/>
        </w:rPr>
        <w:t xml:space="preserve"> povećanj</w:t>
      </w:r>
      <w:r w:rsidR="00940D88">
        <w:rPr>
          <w:rFonts w:ascii="Times New Roman" w:hAnsi="Times New Roman" w:cs="Times New Roman"/>
          <w:sz w:val="24"/>
          <w:szCs w:val="24"/>
        </w:rPr>
        <w:t>u</w:t>
      </w:r>
      <w:r w:rsidRPr="004E0B64">
        <w:rPr>
          <w:rFonts w:ascii="Times New Roman" w:hAnsi="Times New Roman" w:cs="Times New Roman"/>
          <w:sz w:val="24"/>
          <w:szCs w:val="24"/>
        </w:rPr>
        <w:t xml:space="preserve"> </w:t>
      </w:r>
      <w:r w:rsidR="00940D88">
        <w:rPr>
          <w:rFonts w:ascii="Times New Roman" w:hAnsi="Times New Roman" w:cs="Times New Roman"/>
          <w:sz w:val="24"/>
          <w:szCs w:val="24"/>
        </w:rPr>
        <w:t>broja grla</w:t>
      </w:r>
      <w:r w:rsidRPr="004E0B64">
        <w:rPr>
          <w:rFonts w:ascii="Times New Roman" w:hAnsi="Times New Roman" w:cs="Times New Roman"/>
          <w:sz w:val="24"/>
          <w:szCs w:val="24"/>
        </w:rPr>
        <w:t xml:space="preserve"> i očuvanj</w:t>
      </w:r>
      <w:r w:rsidR="00940D88">
        <w:rPr>
          <w:rFonts w:ascii="Times New Roman" w:hAnsi="Times New Roman" w:cs="Times New Roman"/>
          <w:sz w:val="24"/>
          <w:szCs w:val="24"/>
        </w:rPr>
        <w:t>u</w:t>
      </w:r>
      <w:r w:rsidRPr="004E0B64">
        <w:rPr>
          <w:rFonts w:ascii="Times New Roman" w:hAnsi="Times New Roman" w:cs="Times New Roman"/>
          <w:sz w:val="24"/>
          <w:szCs w:val="24"/>
        </w:rPr>
        <w:t xml:space="preserve"> </w:t>
      </w:r>
      <w:r w:rsidR="00940D88">
        <w:rPr>
          <w:rFonts w:ascii="Times New Roman" w:hAnsi="Times New Roman" w:cs="Times New Roman"/>
          <w:sz w:val="24"/>
          <w:szCs w:val="24"/>
        </w:rPr>
        <w:t>stočnog fonda na teritoriji Glavnog grada Podgorice</w:t>
      </w:r>
      <w:r w:rsidRPr="004E0B64">
        <w:rPr>
          <w:rFonts w:ascii="Times New Roman" w:hAnsi="Times New Roman" w:cs="Times New Roman"/>
          <w:sz w:val="24"/>
          <w:szCs w:val="24"/>
        </w:rPr>
        <w:t xml:space="preserve">. Služba za podršku poljoprivredi i ruralnom razvoju Glavnog grada će </w:t>
      </w:r>
      <w:r w:rsidR="00940D88">
        <w:rPr>
          <w:rFonts w:ascii="Times New Roman" w:hAnsi="Times New Roman" w:cs="Times New Roman"/>
          <w:sz w:val="24"/>
          <w:szCs w:val="24"/>
        </w:rPr>
        <w:t>nastojati i planirati</w:t>
      </w:r>
      <w:r w:rsidRPr="004E0B64">
        <w:rPr>
          <w:rFonts w:ascii="Times New Roman" w:hAnsi="Times New Roman" w:cs="Times New Roman"/>
          <w:sz w:val="24"/>
          <w:szCs w:val="24"/>
        </w:rPr>
        <w:t xml:space="preserve"> </w:t>
      </w:r>
      <w:r w:rsidR="00940D88">
        <w:rPr>
          <w:rFonts w:ascii="Times New Roman" w:hAnsi="Times New Roman" w:cs="Times New Roman"/>
          <w:sz w:val="24"/>
          <w:szCs w:val="24"/>
        </w:rPr>
        <w:t xml:space="preserve">da </w:t>
      </w:r>
      <w:r w:rsidRPr="004E0B64">
        <w:rPr>
          <w:rFonts w:ascii="Times New Roman" w:hAnsi="Times New Roman" w:cs="Times New Roman"/>
          <w:sz w:val="24"/>
          <w:szCs w:val="24"/>
        </w:rPr>
        <w:t>mjere za podršku stočarstvu u 202</w:t>
      </w:r>
      <w:r w:rsidR="0037336F">
        <w:rPr>
          <w:rFonts w:ascii="Times New Roman" w:hAnsi="Times New Roman" w:cs="Times New Roman"/>
          <w:sz w:val="24"/>
          <w:szCs w:val="24"/>
        </w:rPr>
        <w:t>6</w:t>
      </w:r>
      <w:r w:rsidRPr="004E0B64">
        <w:rPr>
          <w:rFonts w:ascii="Times New Roman" w:hAnsi="Times New Roman" w:cs="Times New Roman"/>
          <w:sz w:val="24"/>
          <w:szCs w:val="24"/>
        </w:rPr>
        <w:t>.</w:t>
      </w:r>
      <w:r w:rsidR="0037336F">
        <w:rPr>
          <w:rFonts w:ascii="Times New Roman" w:hAnsi="Times New Roman" w:cs="Times New Roman"/>
          <w:sz w:val="24"/>
          <w:szCs w:val="24"/>
        </w:rPr>
        <w:t xml:space="preserve"> </w:t>
      </w:r>
      <w:r w:rsidRPr="004E0B64">
        <w:rPr>
          <w:rFonts w:ascii="Times New Roman" w:hAnsi="Times New Roman" w:cs="Times New Roman"/>
          <w:sz w:val="24"/>
          <w:szCs w:val="24"/>
        </w:rPr>
        <w:t xml:space="preserve">godini budu </w:t>
      </w:r>
      <w:r w:rsidR="00940D88">
        <w:rPr>
          <w:rFonts w:ascii="Times New Roman" w:hAnsi="Times New Roman" w:cs="Times New Roman"/>
          <w:sz w:val="24"/>
          <w:szCs w:val="24"/>
        </w:rPr>
        <w:t>još izdašnije</w:t>
      </w:r>
      <w:r w:rsidRPr="004E0B64">
        <w:rPr>
          <w:rFonts w:ascii="Times New Roman" w:hAnsi="Times New Roman" w:cs="Times New Roman"/>
          <w:sz w:val="24"/>
          <w:szCs w:val="24"/>
        </w:rPr>
        <w:t>”, zaključuje se u saopštenju.</w:t>
      </w:r>
      <w:r w:rsidR="00082961" w:rsidRPr="00852DC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1202B" w:rsidRPr="00852DC8" w:rsidSect="0037336F">
      <w:pgSz w:w="12240" w:h="15840"/>
      <w:pgMar w:top="14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D32C5"/>
    <w:multiLevelType w:val="multilevel"/>
    <w:tmpl w:val="D632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1C702C"/>
    <w:multiLevelType w:val="hybridMultilevel"/>
    <w:tmpl w:val="BC768290"/>
    <w:lvl w:ilvl="0" w:tplc="EFA07D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84E1E"/>
    <w:multiLevelType w:val="hybridMultilevel"/>
    <w:tmpl w:val="1FE861EC"/>
    <w:lvl w:ilvl="0" w:tplc="09B238B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E7"/>
    <w:rsid w:val="000376DC"/>
    <w:rsid w:val="00082961"/>
    <w:rsid w:val="001E3405"/>
    <w:rsid w:val="00256CE5"/>
    <w:rsid w:val="002C39E6"/>
    <w:rsid w:val="002E2530"/>
    <w:rsid w:val="003260C0"/>
    <w:rsid w:val="00370BF6"/>
    <w:rsid w:val="0037336F"/>
    <w:rsid w:val="0041202B"/>
    <w:rsid w:val="00497C41"/>
    <w:rsid w:val="004E0B64"/>
    <w:rsid w:val="00517BE8"/>
    <w:rsid w:val="00534B45"/>
    <w:rsid w:val="006B0BA1"/>
    <w:rsid w:val="006C73B2"/>
    <w:rsid w:val="00720A8E"/>
    <w:rsid w:val="00775AE7"/>
    <w:rsid w:val="007A2D84"/>
    <w:rsid w:val="00822031"/>
    <w:rsid w:val="00852DC8"/>
    <w:rsid w:val="00863D35"/>
    <w:rsid w:val="0090109F"/>
    <w:rsid w:val="00940D88"/>
    <w:rsid w:val="00A10936"/>
    <w:rsid w:val="00A94C24"/>
    <w:rsid w:val="00B62D8B"/>
    <w:rsid w:val="00C35670"/>
    <w:rsid w:val="00C36502"/>
    <w:rsid w:val="00C717A2"/>
    <w:rsid w:val="00C944A3"/>
    <w:rsid w:val="00D60C11"/>
    <w:rsid w:val="00D64796"/>
    <w:rsid w:val="00D91A60"/>
    <w:rsid w:val="00E31648"/>
    <w:rsid w:val="00E36470"/>
    <w:rsid w:val="00ED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EB27"/>
  <w15:chartTrackingRefBased/>
  <w15:docId w15:val="{DC20E7EB-487D-4402-A76A-08FF4B9F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AE7"/>
    <w:rPr>
      <w:color w:val="0563C1" w:themeColor="hyperlink"/>
      <w:u w:val="single"/>
    </w:rPr>
  </w:style>
  <w:style w:type="character" w:customStyle="1" w:styleId="elementor-icon-list-text">
    <w:name w:val="elementor-icon-list-text"/>
    <w:basedOn w:val="DefaultParagraphFont"/>
    <w:rsid w:val="00082961"/>
  </w:style>
  <w:style w:type="paragraph" w:styleId="BalloonText">
    <w:name w:val="Balloon Text"/>
    <w:basedOn w:val="Normal"/>
    <w:link w:val="BalloonTextChar"/>
    <w:uiPriority w:val="99"/>
    <w:semiHidden/>
    <w:unhideWhenUsed/>
    <w:rsid w:val="00ED4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DEB"/>
    <w:rPr>
      <w:rFonts w:ascii="Segoe UI" w:hAnsi="Segoe UI" w:cs="Segoe UI"/>
      <w:sz w:val="18"/>
      <w:szCs w:val="18"/>
      <w:lang w:val="sr-Latn-ME"/>
    </w:rPr>
  </w:style>
  <w:style w:type="paragraph" w:styleId="ListParagraph">
    <w:name w:val="List Paragraph"/>
    <w:basedOn w:val="Normal"/>
    <w:uiPriority w:val="34"/>
    <w:qFormat/>
    <w:rsid w:val="002E2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Spalević</dc:creator>
  <cp:keywords/>
  <dc:description/>
  <cp:lastModifiedBy>Vojislav Ražnatović</cp:lastModifiedBy>
  <cp:revision>6</cp:revision>
  <cp:lastPrinted>2025-08-06T09:43:00Z</cp:lastPrinted>
  <dcterms:created xsi:type="dcterms:W3CDTF">2025-08-08T07:32:00Z</dcterms:created>
  <dcterms:modified xsi:type="dcterms:W3CDTF">2025-08-25T12:23:00Z</dcterms:modified>
</cp:coreProperties>
</file>