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710D70" w:rsidP="003B7A4F">
      <w:pPr>
        <w:spacing w:after="0"/>
        <w:jc w:val="both"/>
        <w:rPr>
          <w:rFonts w:ascii="Arial" w:hAnsi="Arial" w:cs="Arial"/>
          <w:b/>
          <w:sz w:val="32"/>
          <w:szCs w:val="24"/>
          <w:lang w:val="en-GB"/>
        </w:rPr>
      </w:pPr>
      <w:r w:rsidRPr="00065470">
        <w:rPr>
          <w:rFonts w:ascii="Arial" w:hAnsi="Arial" w:cs="Arial"/>
          <w:b/>
          <w:sz w:val="32"/>
          <w:szCs w:val="24"/>
          <w:lang w:val="en-GB"/>
        </w:rPr>
        <w:t>COMPETITION BRIEF</w:t>
      </w:r>
    </w:p>
    <w:p w:rsidR="003B7A4F" w:rsidRPr="00065470" w:rsidRDefault="003B7A4F" w:rsidP="003B7A4F">
      <w:pPr>
        <w:spacing w:after="0"/>
        <w:jc w:val="both"/>
        <w:rPr>
          <w:rFonts w:ascii="Arial" w:hAnsi="Arial" w:cs="Arial"/>
          <w:b/>
          <w:sz w:val="32"/>
          <w:szCs w:val="24"/>
          <w:lang w:val="en-GB"/>
        </w:rPr>
      </w:pPr>
    </w:p>
    <w:p w:rsidR="003B7A4F" w:rsidRPr="00065470" w:rsidRDefault="003B7A4F" w:rsidP="003B7A4F">
      <w:pPr>
        <w:spacing w:after="0"/>
        <w:jc w:val="both"/>
        <w:rPr>
          <w:rFonts w:ascii="Arial" w:hAnsi="Arial" w:cs="Arial"/>
          <w:b/>
          <w:sz w:val="32"/>
          <w:szCs w:val="24"/>
          <w:lang w:val="en-GB"/>
        </w:rPr>
      </w:pPr>
    </w:p>
    <w:p w:rsidR="003B7A4F" w:rsidRPr="00065470" w:rsidRDefault="003B7A4F" w:rsidP="003B7A4F">
      <w:pPr>
        <w:spacing w:after="0"/>
        <w:jc w:val="both"/>
        <w:rPr>
          <w:rFonts w:ascii="Arial" w:hAnsi="Arial" w:cs="Arial"/>
          <w:b/>
          <w:sz w:val="32"/>
          <w:szCs w:val="24"/>
          <w:lang w:val="en-GB"/>
        </w:rPr>
      </w:pPr>
    </w:p>
    <w:p w:rsidR="003B7A4F" w:rsidRPr="00065470" w:rsidRDefault="003B7A4F" w:rsidP="003B7A4F">
      <w:pPr>
        <w:spacing w:after="0"/>
        <w:jc w:val="both"/>
        <w:rPr>
          <w:rFonts w:ascii="Arial" w:hAnsi="Arial" w:cs="Arial"/>
          <w:b/>
          <w:sz w:val="32"/>
          <w:szCs w:val="24"/>
          <w:lang w:val="en-GB"/>
        </w:rPr>
      </w:pPr>
    </w:p>
    <w:p w:rsidR="003B7A4F" w:rsidRPr="00065470" w:rsidRDefault="003B7A4F" w:rsidP="003B7A4F">
      <w:pPr>
        <w:spacing w:after="0"/>
        <w:jc w:val="both"/>
        <w:rPr>
          <w:rFonts w:ascii="Arial" w:hAnsi="Arial" w:cs="Arial"/>
          <w:b/>
          <w:sz w:val="32"/>
          <w:szCs w:val="24"/>
          <w:lang w:val="en-GB"/>
        </w:rPr>
      </w:pPr>
    </w:p>
    <w:p w:rsidR="000A27DA" w:rsidRPr="00065470" w:rsidRDefault="00293284" w:rsidP="000A27DA">
      <w:pPr>
        <w:spacing w:after="0"/>
        <w:jc w:val="both"/>
        <w:rPr>
          <w:rFonts w:ascii="Arial" w:hAnsi="Arial" w:cs="Arial"/>
          <w:b/>
          <w:sz w:val="32"/>
          <w:szCs w:val="24"/>
          <w:lang w:val="en-GB"/>
        </w:rPr>
      </w:pPr>
      <w:r w:rsidRPr="00065470">
        <w:rPr>
          <w:rFonts w:ascii="Arial" w:hAnsi="Arial" w:cs="Arial"/>
          <w:b/>
          <w:sz w:val="32"/>
          <w:szCs w:val="24"/>
          <w:lang w:val="en-GB"/>
        </w:rPr>
        <w:t xml:space="preserve">COMPETITION FOR </w:t>
      </w:r>
      <w:r w:rsidR="00803A2E" w:rsidRPr="00065470">
        <w:rPr>
          <w:rFonts w:ascii="Arial" w:hAnsi="Arial" w:cs="Arial"/>
          <w:b/>
          <w:sz w:val="32"/>
          <w:szCs w:val="24"/>
          <w:lang w:val="en-GB"/>
        </w:rPr>
        <w:t xml:space="preserve">THE </w:t>
      </w:r>
      <w:r w:rsidR="00DB31F6" w:rsidRPr="00065470">
        <w:rPr>
          <w:rFonts w:ascii="Arial" w:hAnsi="Arial" w:cs="Arial"/>
          <w:b/>
          <w:sz w:val="32"/>
          <w:szCs w:val="24"/>
          <w:lang w:val="en-GB"/>
        </w:rPr>
        <w:t xml:space="preserve">CONCEPTUAL </w:t>
      </w:r>
      <w:r w:rsidRPr="00065470">
        <w:rPr>
          <w:rFonts w:ascii="Arial" w:hAnsi="Arial" w:cs="Arial"/>
          <w:b/>
          <w:sz w:val="32"/>
          <w:szCs w:val="24"/>
          <w:lang w:val="en-GB"/>
        </w:rPr>
        <w:t xml:space="preserve">URBAN </w:t>
      </w:r>
      <w:r w:rsidR="00DB31F6" w:rsidRPr="00065470">
        <w:rPr>
          <w:rFonts w:ascii="Arial" w:hAnsi="Arial" w:cs="Arial"/>
          <w:b/>
          <w:sz w:val="32"/>
          <w:szCs w:val="24"/>
          <w:lang w:val="en-GB"/>
        </w:rPr>
        <w:t>AND</w:t>
      </w:r>
      <w:r w:rsidRPr="00065470">
        <w:rPr>
          <w:rFonts w:ascii="Arial" w:hAnsi="Arial" w:cs="Arial"/>
          <w:b/>
          <w:sz w:val="32"/>
          <w:szCs w:val="24"/>
          <w:lang w:val="en-GB"/>
        </w:rPr>
        <w:t xml:space="preserve"> ARCHITECTURAL </w:t>
      </w:r>
      <w:r w:rsidR="00803A2E" w:rsidRPr="00065470">
        <w:rPr>
          <w:rFonts w:ascii="Arial" w:hAnsi="Arial" w:cs="Arial"/>
          <w:b/>
          <w:sz w:val="32"/>
          <w:szCs w:val="24"/>
          <w:lang w:val="en-GB"/>
        </w:rPr>
        <w:t xml:space="preserve">DESIGN </w:t>
      </w:r>
      <w:r w:rsidR="00D24137" w:rsidRPr="00065470">
        <w:rPr>
          <w:rFonts w:ascii="Arial" w:hAnsi="Arial" w:cs="Arial"/>
          <w:b/>
          <w:sz w:val="32"/>
          <w:szCs w:val="24"/>
          <w:lang w:val="en-GB"/>
        </w:rPr>
        <w:t>FOR</w:t>
      </w:r>
      <w:r w:rsidRPr="00065470">
        <w:rPr>
          <w:rFonts w:ascii="Arial" w:hAnsi="Arial" w:cs="Arial"/>
          <w:b/>
          <w:sz w:val="32"/>
          <w:szCs w:val="24"/>
          <w:lang w:val="en-GB"/>
        </w:rPr>
        <w:t xml:space="preserve"> THE </w:t>
      </w:r>
      <w:r w:rsidR="00EF3F1F" w:rsidRPr="00065470">
        <w:rPr>
          <w:rFonts w:ascii="Arial" w:hAnsi="Arial" w:cs="Arial"/>
          <w:b/>
          <w:sz w:val="32"/>
          <w:szCs w:val="24"/>
          <w:lang w:val="en-GB"/>
        </w:rPr>
        <w:t xml:space="preserve">TRADE </w:t>
      </w:r>
      <w:r w:rsidRPr="00065470">
        <w:rPr>
          <w:rFonts w:ascii="Arial" w:hAnsi="Arial" w:cs="Arial"/>
          <w:b/>
          <w:sz w:val="32"/>
          <w:szCs w:val="24"/>
          <w:lang w:val="en-GB"/>
        </w:rPr>
        <w:t>FAIR</w:t>
      </w:r>
      <w:r w:rsidR="00DB31F6" w:rsidRPr="00065470">
        <w:rPr>
          <w:rFonts w:ascii="Arial" w:hAnsi="Arial" w:cs="Arial"/>
          <w:b/>
          <w:sz w:val="32"/>
          <w:szCs w:val="24"/>
          <w:lang w:val="en-GB"/>
        </w:rPr>
        <w:t xml:space="preserve"> AND</w:t>
      </w:r>
      <w:r w:rsidRPr="00065470">
        <w:rPr>
          <w:rFonts w:ascii="Arial" w:hAnsi="Arial" w:cs="Arial"/>
          <w:b/>
          <w:sz w:val="32"/>
          <w:szCs w:val="24"/>
          <w:lang w:val="en-GB"/>
        </w:rPr>
        <w:t xml:space="preserve"> CONGRESS CENT</w:t>
      </w:r>
      <w:r w:rsidR="00710D70" w:rsidRPr="00065470">
        <w:rPr>
          <w:rFonts w:ascii="Arial" w:hAnsi="Arial" w:cs="Arial"/>
          <w:b/>
          <w:sz w:val="32"/>
          <w:szCs w:val="24"/>
          <w:lang w:val="en-GB"/>
        </w:rPr>
        <w:t>RE</w:t>
      </w:r>
      <w:r w:rsidRPr="00065470">
        <w:rPr>
          <w:rFonts w:ascii="Arial" w:hAnsi="Arial" w:cs="Arial"/>
          <w:b/>
          <w:sz w:val="32"/>
          <w:szCs w:val="24"/>
          <w:lang w:val="en-GB"/>
        </w:rPr>
        <w:t xml:space="preserve"> IN PODGORICA</w:t>
      </w:r>
    </w:p>
    <w:p w:rsidR="003B7A4F" w:rsidRPr="00065470" w:rsidRDefault="003B7A4F" w:rsidP="003B7A4F">
      <w:pPr>
        <w:spacing w:after="0"/>
        <w:jc w:val="both"/>
        <w:rPr>
          <w:rFonts w:ascii="Arial" w:hAnsi="Arial" w:cs="Arial"/>
          <w:b/>
          <w:i/>
          <w:sz w:val="32"/>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sz w:val="24"/>
          <w:szCs w:val="24"/>
          <w:lang w:val="en-GB"/>
        </w:rPr>
      </w:pPr>
    </w:p>
    <w:p w:rsidR="003B7A4F" w:rsidRPr="00065470" w:rsidRDefault="003B7A4F" w:rsidP="003B7A4F">
      <w:pPr>
        <w:spacing w:after="0"/>
        <w:jc w:val="both"/>
        <w:rPr>
          <w:rFonts w:ascii="Arial" w:hAnsi="Arial" w:cs="Arial"/>
          <w:b/>
          <w:sz w:val="24"/>
          <w:szCs w:val="24"/>
          <w:lang w:val="en-GB"/>
        </w:rPr>
      </w:pPr>
    </w:p>
    <w:p w:rsidR="003B7A4F" w:rsidRPr="00065470" w:rsidRDefault="003B7A4F" w:rsidP="003B7A4F">
      <w:pPr>
        <w:spacing w:after="0"/>
        <w:jc w:val="both"/>
        <w:rPr>
          <w:rFonts w:ascii="Arial" w:hAnsi="Arial" w:cs="Arial"/>
          <w:b/>
          <w:sz w:val="24"/>
          <w:szCs w:val="24"/>
          <w:lang w:val="en-GB"/>
        </w:rPr>
      </w:pPr>
    </w:p>
    <w:p w:rsidR="00645078" w:rsidRPr="00065470" w:rsidRDefault="00645078" w:rsidP="003B7A4F">
      <w:pPr>
        <w:spacing w:after="0"/>
        <w:jc w:val="both"/>
        <w:rPr>
          <w:rFonts w:ascii="Arial" w:hAnsi="Arial" w:cs="Arial"/>
          <w:b/>
          <w:sz w:val="24"/>
          <w:szCs w:val="24"/>
          <w:lang w:val="en-GB"/>
        </w:rPr>
      </w:pPr>
    </w:p>
    <w:p w:rsidR="00645078" w:rsidRPr="00065470" w:rsidRDefault="00645078" w:rsidP="003B7A4F">
      <w:pPr>
        <w:spacing w:after="0"/>
        <w:jc w:val="both"/>
        <w:rPr>
          <w:rFonts w:ascii="Arial" w:hAnsi="Arial" w:cs="Arial"/>
          <w:b/>
          <w:sz w:val="24"/>
          <w:szCs w:val="24"/>
          <w:lang w:val="en-GB"/>
        </w:rPr>
      </w:pPr>
    </w:p>
    <w:p w:rsidR="00645078" w:rsidRPr="00065470" w:rsidRDefault="00645078" w:rsidP="003B7A4F">
      <w:pPr>
        <w:spacing w:after="0"/>
        <w:jc w:val="both"/>
        <w:rPr>
          <w:rFonts w:ascii="Arial" w:hAnsi="Arial" w:cs="Arial"/>
          <w:b/>
          <w:sz w:val="24"/>
          <w:szCs w:val="24"/>
          <w:lang w:val="en-GB"/>
        </w:rPr>
      </w:pPr>
    </w:p>
    <w:p w:rsidR="003B7A4F" w:rsidRPr="00065470" w:rsidRDefault="00803A2E" w:rsidP="003B7A4F">
      <w:pPr>
        <w:spacing w:after="0"/>
        <w:jc w:val="both"/>
        <w:rPr>
          <w:rFonts w:ascii="Arial" w:hAnsi="Arial" w:cs="Arial"/>
          <w:b/>
          <w:sz w:val="24"/>
          <w:szCs w:val="24"/>
          <w:lang w:val="en-GB"/>
        </w:rPr>
      </w:pPr>
      <w:r w:rsidRPr="00065470">
        <w:rPr>
          <w:rFonts w:ascii="Arial" w:hAnsi="Arial" w:cs="Arial"/>
          <w:b/>
          <w:sz w:val="24"/>
          <w:szCs w:val="24"/>
          <w:lang w:val="en-GB"/>
        </w:rPr>
        <w:t>Capital C</w:t>
      </w:r>
      <w:r w:rsidR="00293284" w:rsidRPr="00065470">
        <w:rPr>
          <w:rFonts w:ascii="Arial" w:hAnsi="Arial" w:cs="Arial"/>
          <w:b/>
          <w:sz w:val="24"/>
          <w:szCs w:val="24"/>
          <w:lang w:val="en-GB"/>
        </w:rPr>
        <w:t>ity</w:t>
      </w:r>
      <w:r w:rsidR="00710D70" w:rsidRPr="00065470">
        <w:rPr>
          <w:rFonts w:ascii="Arial" w:hAnsi="Arial" w:cs="Arial"/>
          <w:b/>
          <w:sz w:val="24"/>
          <w:szCs w:val="24"/>
          <w:lang w:val="en-GB"/>
        </w:rPr>
        <w:t xml:space="preserve"> of</w:t>
      </w:r>
      <w:r w:rsidR="00293284" w:rsidRPr="00065470">
        <w:rPr>
          <w:rFonts w:ascii="Arial" w:hAnsi="Arial" w:cs="Arial"/>
          <w:b/>
          <w:sz w:val="24"/>
          <w:szCs w:val="24"/>
          <w:lang w:val="en-GB"/>
        </w:rPr>
        <w:t xml:space="preserve"> Podgorica</w:t>
      </w:r>
    </w:p>
    <w:p w:rsidR="003B7A4F" w:rsidRPr="00065470" w:rsidRDefault="003B7A4F" w:rsidP="003B7A4F">
      <w:pPr>
        <w:spacing w:after="0"/>
        <w:jc w:val="both"/>
        <w:rPr>
          <w:rFonts w:ascii="Arial" w:hAnsi="Arial" w:cs="Arial"/>
          <w:sz w:val="24"/>
          <w:szCs w:val="24"/>
          <w:lang w:val="en-GB"/>
        </w:rPr>
      </w:pPr>
      <w:r w:rsidRPr="00065470">
        <w:rPr>
          <w:rFonts w:ascii="Arial" w:hAnsi="Arial" w:cs="Arial"/>
          <w:sz w:val="24"/>
          <w:szCs w:val="24"/>
          <w:lang w:val="en-GB"/>
        </w:rPr>
        <w:t>Njegoševa 13, Podgorica</w:t>
      </w:r>
    </w:p>
    <w:p w:rsidR="003B7A4F" w:rsidRPr="00065470" w:rsidRDefault="00710D70" w:rsidP="003B7A4F">
      <w:pPr>
        <w:spacing w:after="0"/>
        <w:jc w:val="both"/>
        <w:rPr>
          <w:rFonts w:ascii="Arial" w:hAnsi="Arial" w:cs="Arial"/>
          <w:sz w:val="24"/>
          <w:szCs w:val="24"/>
          <w:lang w:val="en-GB"/>
        </w:rPr>
      </w:pPr>
      <w:r w:rsidRPr="00065470">
        <w:rPr>
          <w:rFonts w:ascii="Arial" w:hAnsi="Arial" w:cs="Arial"/>
          <w:sz w:val="24"/>
          <w:szCs w:val="24"/>
          <w:lang w:val="en-GB"/>
        </w:rPr>
        <w:t>Montenegro</w:t>
      </w:r>
    </w:p>
    <w:p w:rsidR="003B7A4F" w:rsidRPr="00065470" w:rsidRDefault="00197EAE" w:rsidP="003B7A4F">
      <w:pPr>
        <w:spacing w:after="0"/>
        <w:jc w:val="both"/>
        <w:rPr>
          <w:rFonts w:ascii="Arial" w:hAnsi="Arial" w:cs="Arial"/>
          <w:sz w:val="24"/>
          <w:szCs w:val="24"/>
          <w:lang w:val="en-GB"/>
        </w:rPr>
      </w:pPr>
      <w:hyperlink r:id="rId8" w:history="1">
        <w:r w:rsidR="003B7A4F" w:rsidRPr="00065470">
          <w:rPr>
            <w:rStyle w:val="Hyperlink"/>
            <w:rFonts w:ascii="Arial" w:hAnsi="Arial" w:cs="Arial"/>
            <w:sz w:val="24"/>
            <w:szCs w:val="24"/>
            <w:lang w:val="en-GB"/>
          </w:rPr>
          <w:t>www.podgorica.me</w:t>
        </w:r>
      </w:hyperlink>
    </w:p>
    <w:p w:rsidR="00381DA7" w:rsidRPr="00065470" w:rsidRDefault="00381DA7" w:rsidP="004B7AF3">
      <w:pPr>
        <w:rPr>
          <w:rFonts w:ascii="Arial" w:hAnsi="Arial" w:cs="Arial"/>
          <w:lang w:val="en-GB"/>
        </w:rPr>
      </w:pPr>
    </w:p>
    <w:p w:rsidR="00381DA7" w:rsidRPr="00065470" w:rsidRDefault="00710D70">
      <w:pPr>
        <w:pStyle w:val="TOCHeading"/>
        <w:rPr>
          <w:rFonts w:ascii="Arial" w:hAnsi="Arial" w:cs="Arial"/>
          <w:color w:val="auto"/>
          <w:lang w:val="en-GB"/>
        </w:rPr>
      </w:pPr>
      <w:r w:rsidRPr="00065470">
        <w:rPr>
          <w:rFonts w:ascii="Arial" w:hAnsi="Arial" w:cs="Arial"/>
          <w:color w:val="auto"/>
          <w:lang w:val="en-GB"/>
        </w:rPr>
        <w:t>CONTENTS</w:t>
      </w:r>
      <w:r w:rsidR="00381DA7" w:rsidRPr="00065470">
        <w:rPr>
          <w:rFonts w:ascii="Arial" w:hAnsi="Arial" w:cs="Arial"/>
          <w:color w:val="auto"/>
          <w:lang w:val="en-GB"/>
        </w:rPr>
        <w:t>:</w:t>
      </w:r>
    </w:p>
    <w:sdt>
      <w:sdtPr>
        <w:rPr>
          <w:rFonts w:ascii="Calibri" w:eastAsia="Calibri" w:hAnsi="Calibri"/>
          <w:b w:val="0"/>
          <w:bCs w:val="0"/>
          <w:color w:val="auto"/>
          <w:sz w:val="22"/>
          <w:szCs w:val="22"/>
          <w:lang w:val="en-GB"/>
        </w:rPr>
        <w:id w:val="682734003"/>
        <w:docPartObj>
          <w:docPartGallery w:val="Table of Contents"/>
          <w:docPartUnique/>
        </w:docPartObj>
      </w:sdtPr>
      <w:sdtContent>
        <w:p w:rsidR="004474AA" w:rsidRPr="00065470" w:rsidRDefault="004474AA">
          <w:pPr>
            <w:pStyle w:val="TOCHeading"/>
            <w:rPr>
              <w:lang w:val="en-GB"/>
            </w:rPr>
          </w:pPr>
        </w:p>
        <w:p w:rsidR="009A4D04" w:rsidRPr="00065470" w:rsidRDefault="00197EAE">
          <w:pPr>
            <w:pStyle w:val="TOC1"/>
            <w:tabs>
              <w:tab w:val="left" w:pos="440"/>
              <w:tab w:val="right" w:leader="dot" w:pos="9737"/>
            </w:tabs>
            <w:rPr>
              <w:rFonts w:asciiTheme="minorHAnsi" w:eastAsiaTheme="minorEastAsia" w:hAnsiTheme="minorHAnsi" w:cstheme="minorBidi"/>
              <w:noProof/>
              <w:lang w:val="en-GB"/>
            </w:rPr>
          </w:pPr>
          <w:r w:rsidRPr="00065470">
            <w:rPr>
              <w:lang w:val="en-GB"/>
            </w:rPr>
            <w:fldChar w:fldCharType="begin"/>
          </w:r>
          <w:r w:rsidR="004474AA" w:rsidRPr="00065470">
            <w:rPr>
              <w:lang w:val="en-GB"/>
            </w:rPr>
            <w:instrText xml:space="preserve"> TOC \o "1-3" \h \z \u </w:instrText>
          </w:r>
          <w:r w:rsidRPr="00065470">
            <w:rPr>
              <w:lang w:val="en-GB"/>
            </w:rPr>
            <w:fldChar w:fldCharType="separate"/>
          </w:r>
          <w:hyperlink w:anchor="_Toc195467116" w:history="1">
            <w:r w:rsidR="009A4D04" w:rsidRPr="00065470">
              <w:rPr>
                <w:rStyle w:val="Hyperlink"/>
                <w:rFonts w:ascii="Arial" w:hAnsi="Arial" w:cs="Arial"/>
                <w:b/>
                <w:noProof/>
                <w:lang w:val="en-GB"/>
              </w:rPr>
              <w:t>1.</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b/>
                <w:noProof/>
                <w:lang w:val="en-GB"/>
              </w:rPr>
              <w:t>INTRODUCTION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_Toc195467116 \h </w:instrText>
            </w:r>
            <w:r w:rsidRPr="00065470">
              <w:rPr>
                <w:noProof/>
                <w:webHidden/>
                <w:lang w:val="en-GB"/>
              </w:rPr>
            </w:r>
            <w:r w:rsidRPr="00065470">
              <w:rPr>
                <w:noProof/>
                <w:webHidden/>
                <w:lang w:val="en-GB"/>
              </w:rPr>
              <w:fldChar w:fldCharType="separate"/>
            </w:r>
            <w:r w:rsidR="009A4D04" w:rsidRPr="00065470">
              <w:rPr>
                <w:noProof/>
                <w:webHidden/>
                <w:lang w:val="en-GB"/>
              </w:rPr>
              <w:t>3</w:t>
            </w:r>
            <w:r w:rsidRPr="00065470">
              <w:rPr>
                <w:noProof/>
                <w:webHidden/>
                <w:lang w:val="en-GB"/>
              </w:rPr>
              <w:fldChar w:fldCharType="end"/>
            </w:r>
          </w:hyperlink>
        </w:p>
        <w:p w:rsidR="009A4D04" w:rsidRPr="00065470" w:rsidRDefault="00197EAE">
          <w:pPr>
            <w:pStyle w:val="TOC1"/>
            <w:tabs>
              <w:tab w:val="left" w:pos="440"/>
              <w:tab w:val="right" w:leader="dot" w:pos="9737"/>
            </w:tabs>
            <w:rPr>
              <w:rFonts w:asciiTheme="minorHAnsi" w:eastAsiaTheme="minorEastAsia" w:hAnsiTheme="minorHAnsi" w:cstheme="minorBidi"/>
              <w:noProof/>
              <w:lang w:val="en-GB"/>
            </w:rPr>
          </w:pPr>
          <w:hyperlink w:anchor="_Toc195467117" w:history="1">
            <w:r w:rsidR="009A4D04" w:rsidRPr="00065470">
              <w:rPr>
                <w:rStyle w:val="Hyperlink"/>
                <w:rFonts w:ascii="Arial" w:hAnsi="Arial" w:cs="Arial"/>
                <w:b/>
                <w:noProof/>
                <w:lang w:val="en-GB"/>
              </w:rPr>
              <w:t>2.</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b/>
                <w:noProof/>
                <w:lang w:val="en-GB"/>
              </w:rPr>
              <w:t>SUBJECT AND OBJECTIVE OF THE COMPETITION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_Toc195467117 \h </w:instrText>
            </w:r>
            <w:r w:rsidRPr="00065470">
              <w:rPr>
                <w:noProof/>
                <w:webHidden/>
                <w:lang w:val="en-GB"/>
              </w:rPr>
            </w:r>
            <w:r w:rsidRPr="00065470">
              <w:rPr>
                <w:noProof/>
                <w:webHidden/>
                <w:lang w:val="en-GB"/>
              </w:rPr>
              <w:fldChar w:fldCharType="separate"/>
            </w:r>
            <w:r w:rsidR="009A4D04" w:rsidRPr="00065470">
              <w:rPr>
                <w:noProof/>
                <w:webHidden/>
                <w:lang w:val="en-GB"/>
              </w:rPr>
              <w:t>3</w:t>
            </w:r>
            <w:r w:rsidRPr="00065470">
              <w:rPr>
                <w:noProof/>
                <w:webHidden/>
                <w:lang w:val="en-GB"/>
              </w:rPr>
              <w:fldChar w:fldCharType="end"/>
            </w:r>
          </w:hyperlink>
        </w:p>
        <w:p w:rsidR="009A4D04" w:rsidRPr="00065470" w:rsidRDefault="00197EAE">
          <w:pPr>
            <w:pStyle w:val="TOC1"/>
            <w:tabs>
              <w:tab w:val="left" w:pos="440"/>
              <w:tab w:val="right" w:leader="dot" w:pos="9737"/>
            </w:tabs>
            <w:rPr>
              <w:rFonts w:asciiTheme="minorHAnsi" w:eastAsiaTheme="minorEastAsia" w:hAnsiTheme="minorHAnsi" w:cstheme="minorBidi"/>
              <w:noProof/>
              <w:lang w:val="en-GB"/>
            </w:rPr>
          </w:pPr>
          <w:hyperlink w:anchor="_Toc195467118" w:history="1">
            <w:r w:rsidR="009A4D04" w:rsidRPr="00065470">
              <w:rPr>
                <w:rStyle w:val="Hyperlink"/>
                <w:rFonts w:ascii="Arial" w:hAnsi="Arial" w:cs="Arial"/>
                <w:b/>
                <w:noProof/>
                <w:lang w:val="en-GB"/>
              </w:rPr>
              <w:t>3.</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b/>
                <w:noProof/>
                <w:lang w:val="en-GB"/>
              </w:rPr>
              <w:t>GENERAL CHARACTERISTICS OF THE LOCATION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_Toc195467118 \h </w:instrText>
            </w:r>
            <w:r w:rsidRPr="00065470">
              <w:rPr>
                <w:noProof/>
                <w:webHidden/>
                <w:lang w:val="en-GB"/>
              </w:rPr>
            </w:r>
            <w:r w:rsidRPr="00065470">
              <w:rPr>
                <w:noProof/>
                <w:webHidden/>
                <w:lang w:val="en-GB"/>
              </w:rPr>
              <w:fldChar w:fldCharType="separate"/>
            </w:r>
            <w:r w:rsidR="009A4D04" w:rsidRPr="00065470">
              <w:rPr>
                <w:noProof/>
                <w:webHidden/>
                <w:lang w:val="en-GB"/>
              </w:rPr>
              <w:t>4</w:t>
            </w:r>
            <w:r w:rsidRPr="00065470">
              <w:rPr>
                <w:noProof/>
                <w:webHidden/>
                <w:lang w:val="en-GB"/>
              </w:rPr>
              <w:fldChar w:fldCharType="end"/>
            </w:r>
          </w:hyperlink>
        </w:p>
        <w:p w:rsidR="009A4D04" w:rsidRPr="00065470" w:rsidRDefault="00197EAE">
          <w:pPr>
            <w:pStyle w:val="TOC2"/>
            <w:tabs>
              <w:tab w:val="left" w:pos="880"/>
              <w:tab w:val="right" w:leader="dot" w:pos="9737"/>
            </w:tabs>
            <w:rPr>
              <w:rFonts w:asciiTheme="minorHAnsi" w:eastAsiaTheme="minorEastAsia" w:hAnsiTheme="minorHAnsi" w:cstheme="minorBidi"/>
              <w:noProof/>
              <w:lang w:val="en-GB"/>
            </w:rPr>
          </w:pPr>
          <w:hyperlink w:anchor="_Toc195467119" w:history="1">
            <w:r w:rsidR="009A4D04" w:rsidRPr="00065470">
              <w:rPr>
                <w:rStyle w:val="Hyperlink"/>
                <w:rFonts w:ascii="Arial" w:hAnsi="Arial" w:cs="Arial"/>
                <w:noProof/>
                <w:lang w:val="en-GB"/>
              </w:rPr>
              <w:t>3.1.</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Data from spatial and planning documentation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_Toc195467119 \h </w:instrText>
            </w:r>
            <w:r w:rsidRPr="00065470">
              <w:rPr>
                <w:noProof/>
                <w:webHidden/>
                <w:lang w:val="en-GB"/>
              </w:rPr>
            </w:r>
            <w:r w:rsidRPr="00065470">
              <w:rPr>
                <w:noProof/>
                <w:webHidden/>
                <w:lang w:val="en-GB"/>
              </w:rPr>
              <w:fldChar w:fldCharType="separate"/>
            </w:r>
            <w:r w:rsidR="009A4D04" w:rsidRPr="00065470">
              <w:rPr>
                <w:noProof/>
                <w:webHidden/>
                <w:lang w:val="en-GB"/>
              </w:rPr>
              <w:t>4</w:t>
            </w:r>
            <w:r w:rsidRPr="00065470">
              <w:rPr>
                <w:noProof/>
                <w:webHidden/>
                <w:lang w:val="en-GB"/>
              </w:rPr>
              <w:fldChar w:fldCharType="end"/>
            </w:r>
          </w:hyperlink>
        </w:p>
        <w:p w:rsidR="009A4D04" w:rsidRPr="00065470" w:rsidRDefault="00197EAE">
          <w:pPr>
            <w:pStyle w:val="TOC2"/>
            <w:tabs>
              <w:tab w:val="left" w:pos="880"/>
              <w:tab w:val="right" w:leader="dot" w:pos="9737"/>
            </w:tabs>
            <w:rPr>
              <w:rFonts w:asciiTheme="minorHAnsi" w:eastAsiaTheme="minorEastAsia" w:hAnsiTheme="minorHAnsi" w:cstheme="minorBidi"/>
              <w:noProof/>
              <w:lang w:val="en-GB"/>
            </w:rPr>
          </w:pPr>
          <w:hyperlink w:anchor="_Toc195467120" w:history="1">
            <w:r w:rsidR="009A4D04" w:rsidRPr="00065470">
              <w:rPr>
                <w:rStyle w:val="Hyperlink"/>
                <w:rFonts w:ascii="Arial" w:hAnsi="Arial" w:cs="Arial"/>
                <w:noProof/>
                <w:lang w:val="en-GB"/>
              </w:rPr>
              <w:t>3.2.</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Existing condition of the location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_Toc195467120 \h </w:instrText>
            </w:r>
            <w:r w:rsidRPr="00065470">
              <w:rPr>
                <w:noProof/>
                <w:webHidden/>
                <w:lang w:val="en-GB"/>
              </w:rPr>
            </w:r>
            <w:r w:rsidRPr="00065470">
              <w:rPr>
                <w:noProof/>
                <w:webHidden/>
                <w:lang w:val="en-GB"/>
              </w:rPr>
              <w:fldChar w:fldCharType="separate"/>
            </w:r>
            <w:r w:rsidR="009A4D04" w:rsidRPr="00065470">
              <w:rPr>
                <w:noProof/>
                <w:webHidden/>
                <w:lang w:val="en-GB"/>
              </w:rPr>
              <w:t>6</w:t>
            </w:r>
            <w:r w:rsidRPr="00065470">
              <w:rPr>
                <w:noProof/>
                <w:webHidden/>
                <w:lang w:val="en-GB"/>
              </w:rPr>
              <w:fldChar w:fldCharType="end"/>
            </w:r>
          </w:hyperlink>
        </w:p>
        <w:p w:rsidR="009A4D04" w:rsidRPr="00065470" w:rsidRDefault="00197EAE">
          <w:pPr>
            <w:pStyle w:val="TOC2"/>
            <w:tabs>
              <w:tab w:val="left" w:pos="880"/>
              <w:tab w:val="right" w:leader="dot" w:pos="9737"/>
            </w:tabs>
            <w:rPr>
              <w:rFonts w:asciiTheme="minorHAnsi" w:eastAsiaTheme="minorEastAsia" w:hAnsiTheme="minorHAnsi" w:cstheme="minorBidi"/>
              <w:noProof/>
              <w:lang w:val="en-GB"/>
            </w:rPr>
          </w:pPr>
          <w:hyperlink w:anchor="_Toc195467121" w:history="1">
            <w:r w:rsidR="009A4D04" w:rsidRPr="00065470">
              <w:rPr>
                <w:rStyle w:val="Hyperlink"/>
                <w:rFonts w:ascii="Arial" w:hAnsi="Arial" w:cs="Arial"/>
                <w:noProof/>
                <w:lang w:val="en-GB"/>
              </w:rPr>
              <w:t>3.3.</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Familiarization with local natural conditions</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_Toc195467121 \h </w:instrText>
            </w:r>
            <w:r w:rsidRPr="00065470">
              <w:rPr>
                <w:noProof/>
                <w:webHidden/>
                <w:lang w:val="en-GB"/>
              </w:rPr>
            </w:r>
            <w:r w:rsidRPr="00065470">
              <w:rPr>
                <w:noProof/>
                <w:webHidden/>
                <w:lang w:val="en-GB"/>
              </w:rPr>
              <w:fldChar w:fldCharType="separate"/>
            </w:r>
            <w:r w:rsidR="009A4D04" w:rsidRPr="00065470">
              <w:rPr>
                <w:noProof/>
                <w:webHidden/>
                <w:lang w:val="en-GB"/>
              </w:rPr>
              <w:t>8</w:t>
            </w:r>
            <w:r w:rsidRPr="00065470">
              <w:rPr>
                <w:noProof/>
                <w:webHidden/>
                <w:lang w:val="en-GB"/>
              </w:rPr>
              <w:fldChar w:fldCharType="end"/>
            </w:r>
          </w:hyperlink>
        </w:p>
        <w:p w:rsidR="009A4D04" w:rsidRPr="00065470" w:rsidRDefault="00197EAE">
          <w:pPr>
            <w:pStyle w:val="TOC2"/>
            <w:tabs>
              <w:tab w:val="left" w:pos="880"/>
              <w:tab w:val="right" w:leader="dot" w:pos="9737"/>
            </w:tabs>
            <w:rPr>
              <w:rFonts w:asciiTheme="minorHAnsi" w:eastAsiaTheme="minorEastAsia" w:hAnsiTheme="minorHAnsi" w:cstheme="minorBidi"/>
              <w:noProof/>
              <w:lang w:val="en-GB"/>
            </w:rPr>
          </w:pPr>
          <w:hyperlink w:anchor="_Toc195467122" w:history="1">
            <w:r w:rsidR="009A4D04" w:rsidRPr="00065470">
              <w:rPr>
                <w:rStyle w:val="Hyperlink"/>
                <w:rFonts w:ascii="Arial" w:hAnsi="Arial" w:cs="Arial"/>
                <w:noProof/>
                <w:lang w:val="en-GB"/>
              </w:rPr>
              <w:t>3.4.</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Traffic characteristics of the location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_Toc195467122 \h </w:instrText>
            </w:r>
            <w:r w:rsidRPr="00065470">
              <w:rPr>
                <w:noProof/>
                <w:webHidden/>
                <w:lang w:val="en-GB"/>
              </w:rPr>
            </w:r>
            <w:r w:rsidRPr="00065470">
              <w:rPr>
                <w:noProof/>
                <w:webHidden/>
                <w:lang w:val="en-GB"/>
              </w:rPr>
              <w:fldChar w:fldCharType="separate"/>
            </w:r>
            <w:r w:rsidR="009A4D04" w:rsidRPr="00065470">
              <w:rPr>
                <w:noProof/>
                <w:webHidden/>
                <w:lang w:val="en-GB"/>
              </w:rPr>
              <w:t>9</w:t>
            </w:r>
            <w:r w:rsidRPr="00065470">
              <w:rPr>
                <w:noProof/>
                <w:webHidden/>
                <w:lang w:val="en-GB"/>
              </w:rPr>
              <w:fldChar w:fldCharType="end"/>
            </w:r>
          </w:hyperlink>
        </w:p>
        <w:p w:rsidR="009A4D04" w:rsidRPr="00065470" w:rsidRDefault="00197EAE">
          <w:pPr>
            <w:pStyle w:val="TOC1"/>
            <w:tabs>
              <w:tab w:val="left" w:pos="440"/>
              <w:tab w:val="right" w:leader="dot" w:pos="9737"/>
            </w:tabs>
            <w:rPr>
              <w:rFonts w:asciiTheme="minorHAnsi" w:eastAsiaTheme="minorEastAsia" w:hAnsiTheme="minorHAnsi" w:cstheme="minorBidi"/>
              <w:noProof/>
              <w:lang w:val="en-GB"/>
            </w:rPr>
          </w:pPr>
          <w:hyperlink w:anchor="_Toc195467123" w:history="1">
            <w:r w:rsidR="009A4D04" w:rsidRPr="00065470">
              <w:rPr>
                <w:rStyle w:val="Hyperlink"/>
                <w:rFonts w:ascii="Arial" w:hAnsi="Arial" w:cs="Arial"/>
                <w:b/>
                <w:noProof/>
                <w:lang w:val="en-GB"/>
              </w:rPr>
              <w:t>4.</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b/>
                <w:noProof/>
                <w:lang w:val="en-GB"/>
              </w:rPr>
              <w:t>COMPETITION BRIEF</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_Toc195467123 \h </w:instrText>
            </w:r>
            <w:r w:rsidRPr="00065470">
              <w:rPr>
                <w:noProof/>
                <w:webHidden/>
                <w:lang w:val="en-GB"/>
              </w:rPr>
            </w:r>
            <w:r w:rsidRPr="00065470">
              <w:rPr>
                <w:noProof/>
                <w:webHidden/>
                <w:lang w:val="en-GB"/>
              </w:rPr>
              <w:fldChar w:fldCharType="separate"/>
            </w:r>
            <w:r w:rsidR="009A4D04" w:rsidRPr="00065470">
              <w:rPr>
                <w:noProof/>
                <w:webHidden/>
                <w:lang w:val="en-GB"/>
              </w:rPr>
              <w:t>9</w:t>
            </w:r>
            <w:r w:rsidRPr="00065470">
              <w:rPr>
                <w:noProof/>
                <w:webHidden/>
                <w:lang w:val="en-GB"/>
              </w:rPr>
              <w:fldChar w:fldCharType="end"/>
            </w:r>
          </w:hyperlink>
        </w:p>
        <w:p w:rsidR="009A4D04" w:rsidRPr="00065470" w:rsidRDefault="00197EAE">
          <w:pPr>
            <w:pStyle w:val="TOC2"/>
            <w:tabs>
              <w:tab w:val="left" w:pos="880"/>
              <w:tab w:val="right" w:leader="dot" w:pos="9737"/>
            </w:tabs>
            <w:rPr>
              <w:rFonts w:asciiTheme="minorHAnsi" w:eastAsiaTheme="minorEastAsia" w:hAnsiTheme="minorHAnsi" w:cstheme="minorBidi"/>
              <w:noProof/>
              <w:lang w:val="en-GB"/>
            </w:rPr>
          </w:pPr>
          <w:hyperlink w:anchor="_Toc195467124" w:history="1">
            <w:r w:rsidR="009A4D04" w:rsidRPr="00065470">
              <w:rPr>
                <w:rStyle w:val="Hyperlink"/>
                <w:rFonts w:ascii="Arial" w:hAnsi="Arial" w:cs="Arial"/>
                <w:noProof/>
                <w:lang w:val="en-GB"/>
              </w:rPr>
              <w:t>4.1.</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General guidelines</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_Toc195467124 \h </w:instrText>
            </w:r>
            <w:r w:rsidRPr="00065470">
              <w:rPr>
                <w:noProof/>
                <w:webHidden/>
                <w:lang w:val="en-GB"/>
              </w:rPr>
            </w:r>
            <w:r w:rsidRPr="00065470">
              <w:rPr>
                <w:noProof/>
                <w:webHidden/>
                <w:lang w:val="en-GB"/>
              </w:rPr>
              <w:fldChar w:fldCharType="separate"/>
            </w:r>
            <w:r w:rsidR="009A4D04" w:rsidRPr="00065470">
              <w:rPr>
                <w:noProof/>
                <w:webHidden/>
                <w:lang w:val="en-GB"/>
              </w:rPr>
              <w:t>9</w:t>
            </w:r>
            <w:r w:rsidRPr="00065470">
              <w:rPr>
                <w:noProof/>
                <w:webHidden/>
                <w:lang w:val="en-GB"/>
              </w:rPr>
              <w:fldChar w:fldCharType="end"/>
            </w:r>
          </w:hyperlink>
        </w:p>
        <w:p w:rsidR="009A4D04" w:rsidRPr="00065470" w:rsidRDefault="00197EAE">
          <w:pPr>
            <w:pStyle w:val="TOC2"/>
            <w:tabs>
              <w:tab w:val="left" w:pos="880"/>
              <w:tab w:val="right" w:leader="dot" w:pos="9737"/>
            </w:tabs>
            <w:rPr>
              <w:rFonts w:asciiTheme="minorHAnsi" w:eastAsiaTheme="minorEastAsia" w:hAnsiTheme="minorHAnsi" w:cstheme="minorBidi"/>
              <w:noProof/>
              <w:lang w:val="en-GB"/>
            </w:rPr>
          </w:pPr>
          <w:hyperlink w:anchor="_Toc195467125" w:history="1">
            <w:r w:rsidR="009A4D04" w:rsidRPr="00065470">
              <w:rPr>
                <w:rStyle w:val="Hyperlink"/>
                <w:rFonts w:ascii="Arial" w:hAnsi="Arial" w:cs="Arial"/>
                <w:noProof/>
                <w:lang w:val="en-GB"/>
              </w:rPr>
              <w:t>4.2.</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Specific program</w:t>
            </w:r>
            <w:r w:rsidR="00EB148A" w:rsidRPr="00065470">
              <w:rPr>
                <w:rStyle w:val="Hyperlink"/>
                <w:rFonts w:ascii="Arial" w:hAnsi="Arial" w:cs="Arial"/>
                <w:noProof/>
                <w:lang w:val="en-GB"/>
              </w:rPr>
              <w:t>me</w:t>
            </w:r>
            <w:r w:rsidR="009A4D04" w:rsidRPr="00065470">
              <w:rPr>
                <w:rStyle w:val="Hyperlink"/>
                <w:rFonts w:ascii="Arial" w:hAnsi="Arial" w:cs="Arial"/>
                <w:noProof/>
                <w:lang w:val="en-GB"/>
              </w:rPr>
              <w:t xml:space="preserve"> conditions, conclusions and recommendations</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_Toc195467125 \h </w:instrText>
            </w:r>
            <w:r w:rsidRPr="00065470">
              <w:rPr>
                <w:noProof/>
                <w:webHidden/>
                <w:lang w:val="en-GB"/>
              </w:rPr>
            </w:r>
            <w:r w:rsidRPr="00065470">
              <w:rPr>
                <w:noProof/>
                <w:webHidden/>
                <w:lang w:val="en-GB"/>
              </w:rPr>
              <w:fldChar w:fldCharType="separate"/>
            </w:r>
            <w:r w:rsidR="009A4D04" w:rsidRPr="00065470">
              <w:rPr>
                <w:noProof/>
                <w:webHidden/>
                <w:lang w:val="en-GB"/>
              </w:rPr>
              <w:t>12</w:t>
            </w:r>
            <w:r w:rsidRPr="00065470">
              <w:rPr>
                <w:noProof/>
                <w:webHidden/>
                <w:lang w:val="en-GB"/>
              </w:rPr>
              <w:fldChar w:fldCharType="end"/>
            </w:r>
          </w:hyperlink>
        </w:p>
        <w:p w:rsidR="009A4D04" w:rsidRPr="00065470" w:rsidRDefault="00197EAE">
          <w:pPr>
            <w:pStyle w:val="TOC2"/>
            <w:tabs>
              <w:tab w:val="left" w:pos="1100"/>
              <w:tab w:val="right" w:leader="dot" w:pos="9737"/>
            </w:tabs>
            <w:rPr>
              <w:rFonts w:asciiTheme="minorHAnsi" w:eastAsiaTheme="minorEastAsia" w:hAnsiTheme="minorHAnsi" w:cstheme="minorBidi"/>
              <w:noProof/>
              <w:lang w:val="en-GB"/>
            </w:rPr>
          </w:pPr>
          <w:hyperlink w:anchor="_Toc195467126" w:history="1">
            <w:r w:rsidR="009A4D04" w:rsidRPr="00065470">
              <w:rPr>
                <w:rStyle w:val="Hyperlink"/>
                <w:rFonts w:ascii="Arial" w:hAnsi="Arial" w:cs="Arial"/>
                <w:noProof/>
                <w:lang w:val="en-GB"/>
              </w:rPr>
              <w:t>4.2.1.</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Conditions for conducting the Competition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_Toc195467126 \h </w:instrText>
            </w:r>
            <w:r w:rsidRPr="00065470">
              <w:rPr>
                <w:noProof/>
                <w:webHidden/>
                <w:lang w:val="en-GB"/>
              </w:rPr>
            </w:r>
            <w:r w:rsidRPr="00065470">
              <w:rPr>
                <w:noProof/>
                <w:webHidden/>
                <w:lang w:val="en-GB"/>
              </w:rPr>
              <w:fldChar w:fldCharType="separate"/>
            </w:r>
            <w:r w:rsidR="009A4D04" w:rsidRPr="00065470">
              <w:rPr>
                <w:noProof/>
                <w:webHidden/>
                <w:lang w:val="en-GB"/>
              </w:rPr>
              <w:t>12</w:t>
            </w:r>
            <w:r w:rsidRPr="00065470">
              <w:rPr>
                <w:noProof/>
                <w:webHidden/>
                <w:lang w:val="en-GB"/>
              </w:rPr>
              <w:fldChar w:fldCharType="end"/>
            </w:r>
          </w:hyperlink>
        </w:p>
        <w:p w:rsidR="009A4D04" w:rsidRPr="00065470" w:rsidRDefault="00197EAE">
          <w:pPr>
            <w:pStyle w:val="TOC2"/>
            <w:tabs>
              <w:tab w:val="left" w:pos="1100"/>
              <w:tab w:val="right" w:leader="dot" w:pos="9737"/>
            </w:tabs>
            <w:rPr>
              <w:rFonts w:asciiTheme="minorHAnsi" w:eastAsiaTheme="minorEastAsia" w:hAnsiTheme="minorHAnsi" w:cstheme="minorBidi"/>
              <w:noProof/>
              <w:lang w:val="en-GB"/>
            </w:rPr>
          </w:pPr>
          <w:hyperlink w:anchor="_Toc195467127" w:history="1">
            <w:r w:rsidR="009A4D04" w:rsidRPr="00065470">
              <w:rPr>
                <w:rStyle w:val="Hyperlink"/>
                <w:rFonts w:ascii="Arial" w:hAnsi="Arial" w:cs="Arial"/>
                <w:noProof/>
                <w:lang w:val="en-GB"/>
              </w:rPr>
              <w:t>4.2.2.</w:t>
            </w:r>
            <w:r w:rsidR="009A4D04" w:rsidRPr="00065470">
              <w:rPr>
                <w:rFonts w:asciiTheme="minorHAnsi" w:eastAsiaTheme="minorEastAsia" w:hAnsiTheme="minorHAnsi" w:cstheme="minorBidi"/>
                <w:noProof/>
                <w:lang w:val="en-GB"/>
              </w:rPr>
              <w:tab/>
            </w:r>
            <w:r w:rsidR="009A4D04" w:rsidRPr="00065470">
              <w:rPr>
                <w:rStyle w:val="Hyperlink"/>
                <w:rFonts w:ascii="Arial" w:hAnsi="Arial" w:cs="Arial"/>
                <w:noProof/>
                <w:lang w:val="en-GB"/>
              </w:rPr>
              <w:t>Regulations and recommendations for design</w:t>
            </w:r>
            <w:r w:rsidR="009A4D04" w:rsidRPr="00065470">
              <w:rPr>
                <w:noProof/>
                <w:webHidden/>
                <w:lang w:val="en-GB"/>
              </w:rPr>
              <w:tab/>
            </w:r>
            <w:r w:rsidRPr="00065470">
              <w:rPr>
                <w:noProof/>
                <w:webHidden/>
                <w:lang w:val="en-GB"/>
              </w:rPr>
              <w:fldChar w:fldCharType="begin"/>
            </w:r>
            <w:r w:rsidR="009A4D04" w:rsidRPr="00065470">
              <w:rPr>
                <w:noProof/>
                <w:webHidden/>
                <w:lang w:val="en-GB"/>
              </w:rPr>
              <w:instrText xml:space="preserve"> PAGEREF _Toc195467127 \h </w:instrText>
            </w:r>
            <w:r w:rsidRPr="00065470">
              <w:rPr>
                <w:noProof/>
                <w:webHidden/>
                <w:lang w:val="en-GB"/>
              </w:rPr>
            </w:r>
            <w:r w:rsidRPr="00065470">
              <w:rPr>
                <w:noProof/>
                <w:webHidden/>
                <w:lang w:val="en-GB"/>
              </w:rPr>
              <w:fldChar w:fldCharType="separate"/>
            </w:r>
            <w:r w:rsidR="009A4D04" w:rsidRPr="00065470">
              <w:rPr>
                <w:noProof/>
                <w:webHidden/>
                <w:lang w:val="en-GB"/>
              </w:rPr>
              <w:t>12</w:t>
            </w:r>
            <w:r w:rsidRPr="00065470">
              <w:rPr>
                <w:noProof/>
                <w:webHidden/>
                <w:lang w:val="en-GB"/>
              </w:rPr>
              <w:fldChar w:fldCharType="end"/>
            </w:r>
          </w:hyperlink>
        </w:p>
        <w:p w:rsidR="004474AA" w:rsidRPr="00065470" w:rsidRDefault="00197EAE">
          <w:pPr>
            <w:rPr>
              <w:lang w:val="en-GB"/>
            </w:rPr>
          </w:pPr>
          <w:r w:rsidRPr="00065470">
            <w:rPr>
              <w:lang w:val="en-GB"/>
            </w:rPr>
            <w:fldChar w:fldCharType="end"/>
          </w:r>
        </w:p>
      </w:sdtContent>
    </w:sdt>
    <w:p w:rsidR="00381DA7" w:rsidRPr="00065470" w:rsidRDefault="00381DA7">
      <w:pPr>
        <w:rPr>
          <w:lang w:val="en-GB"/>
        </w:rPr>
      </w:pPr>
    </w:p>
    <w:p w:rsidR="003B7A4F" w:rsidRPr="00065470" w:rsidRDefault="003B7A4F" w:rsidP="004B7AF3">
      <w:pPr>
        <w:rPr>
          <w:rFonts w:ascii="Arial" w:hAnsi="Arial" w:cs="Arial"/>
          <w:lang w:val="en-GB"/>
        </w:rPr>
      </w:pPr>
    </w:p>
    <w:p w:rsidR="006245E5" w:rsidRPr="00065470" w:rsidRDefault="003B7A4F" w:rsidP="00DC2FA7">
      <w:pPr>
        <w:pStyle w:val="Heading1"/>
        <w:numPr>
          <w:ilvl w:val="0"/>
          <w:numId w:val="1"/>
        </w:numPr>
        <w:spacing w:before="0" w:line="276" w:lineRule="auto"/>
        <w:ind w:hanging="720"/>
        <w:rPr>
          <w:rFonts w:ascii="Arial" w:hAnsi="Arial" w:cs="Arial"/>
          <w:b/>
          <w:color w:val="auto"/>
          <w:sz w:val="28"/>
          <w:szCs w:val="26"/>
          <w:lang w:val="en-GB"/>
        </w:rPr>
      </w:pPr>
      <w:r w:rsidRPr="00065470">
        <w:rPr>
          <w:lang w:val="en-GB"/>
        </w:rPr>
        <w:br w:type="page"/>
      </w:r>
      <w:bookmarkStart w:id="0" w:name="_Toc195467116"/>
      <w:r w:rsidR="00293284" w:rsidRPr="00065470">
        <w:rPr>
          <w:rFonts w:ascii="Arial" w:hAnsi="Arial" w:cs="Arial"/>
          <w:b/>
          <w:color w:val="auto"/>
          <w:sz w:val="28"/>
          <w:szCs w:val="26"/>
          <w:lang w:val="en-GB"/>
        </w:rPr>
        <w:lastRenderedPageBreak/>
        <w:t>INTRODUCTION</w:t>
      </w:r>
      <w:bookmarkEnd w:id="0"/>
    </w:p>
    <w:p w:rsidR="003B7A4F" w:rsidRPr="00065470" w:rsidRDefault="003B7A4F" w:rsidP="002631EA">
      <w:pPr>
        <w:pStyle w:val="Heading1"/>
        <w:spacing w:before="0" w:line="276" w:lineRule="auto"/>
        <w:rPr>
          <w:rFonts w:ascii="Arial" w:hAnsi="Arial" w:cs="Arial"/>
          <w:b/>
          <w:color w:val="auto"/>
          <w:sz w:val="24"/>
          <w:lang w:val="en-GB"/>
        </w:rPr>
      </w:pPr>
    </w:p>
    <w:p w:rsidR="003B7A4F" w:rsidRPr="00B53A5C" w:rsidRDefault="00293284" w:rsidP="002631EA">
      <w:pPr>
        <w:spacing w:after="0" w:line="276" w:lineRule="auto"/>
        <w:jc w:val="both"/>
        <w:rPr>
          <w:rFonts w:ascii="Arial" w:hAnsi="Arial" w:cs="Arial"/>
          <w:sz w:val="24"/>
          <w:szCs w:val="24"/>
          <w:lang w:val="en-GB"/>
        </w:rPr>
      </w:pPr>
      <w:r w:rsidRPr="00065470">
        <w:rPr>
          <w:rFonts w:ascii="Arial" w:hAnsi="Arial" w:cs="Arial"/>
          <w:sz w:val="24"/>
          <w:szCs w:val="24"/>
          <w:lang w:val="en-GB"/>
        </w:rPr>
        <w:t xml:space="preserve">The Mayor of the Capital City of Podgorica issued a Decision on </w:t>
      </w:r>
      <w:r w:rsidR="00803A2E" w:rsidRPr="00065470">
        <w:rPr>
          <w:rFonts w:ascii="Arial" w:hAnsi="Arial" w:cs="Arial"/>
          <w:sz w:val="24"/>
          <w:szCs w:val="24"/>
          <w:lang w:val="en-GB"/>
        </w:rPr>
        <w:t>announcement of a C</w:t>
      </w:r>
      <w:r w:rsidRPr="00065470">
        <w:rPr>
          <w:rFonts w:ascii="Arial" w:hAnsi="Arial" w:cs="Arial"/>
          <w:sz w:val="24"/>
          <w:szCs w:val="24"/>
          <w:lang w:val="en-GB"/>
        </w:rPr>
        <w:t xml:space="preserve">ompetition for the </w:t>
      </w:r>
      <w:r w:rsidR="00DB31F6" w:rsidRPr="00B53A5C">
        <w:rPr>
          <w:rFonts w:ascii="Arial" w:hAnsi="Arial" w:cs="Arial"/>
          <w:sz w:val="24"/>
          <w:szCs w:val="24"/>
          <w:lang w:val="en-GB"/>
        </w:rPr>
        <w:t xml:space="preserve">conceptual </w:t>
      </w:r>
      <w:r w:rsidRPr="00B53A5C">
        <w:rPr>
          <w:rFonts w:ascii="Arial" w:hAnsi="Arial" w:cs="Arial"/>
          <w:sz w:val="24"/>
          <w:szCs w:val="24"/>
          <w:lang w:val="en-GB"/>
        </w:rPr>
        <w:t xml:space="preserve">urban and architectural design </w:t>
      </w:r>
      <w:r w:rsidR="00D24137" w:rsidRPr="00B53A5C">
        <w:rPr>
          <w:rFonts w:ascii="Arial" w:hAnsi="Arial" w:cs="Arial"/>
          <w:sz w:val="24"/>
          <w:szCs w:val="24"/>
          <w:lang w:val="en-GB"/>
        </w:rPr>
        <w:t>for</w:t>
      </w:r>
      <w:r w:rsidRPr="00B53A5C">
        <w:rPr>
          <w:rFonts w:ascii="Arial" w:hAnsi="Arial" w:cs="Arial"/>
          <w:sz w:val="24"/>
          <w:szCs w:val="24"/>
          <w:lang w:val="en-GB"/>
        </w:rPr>
        <w:t xml:space="preserve"> the </w:t>
      </w:r>
      <w:r w:rsidR="00EF3F1F" w:rsidRPr="00B53A5C">
        <w:rPr>
          <w:rFonts w:ascii="Arial" w:hAnsi="Arial" w:cs="Arial"/>
          <w:sz w:val="24"/>
          <w:szCs w:val="24"/>
          <w:lang w:val="en-GB"/>
        </w:rPr>
        <w:t xml:space="preserve">trade </w:t>
      </w:r>
      <w:r w:rsidRPr="00B53A5C">
        <w:rPr>
          <w:rFonts w:ascii="Arial" w:hAnsi="Arial" w:cs="Arial"/>
          <w:sz w:val="24"/>
          <w:szCs w:val="24"/>
          <w:lang w:val="en-GB"/>
        </w:rPr>
        <w:t>fair an</w:t>
      </w:r>
      <w:r w:rsidR="00DB31F6" w:rsidRPr="00B53A5C">
        <w:rPr>
          <w:rFonts w:ascii="Arial" w:hAnsi="Arial" w:cs="Arial"/>
          <w:sz w:val="24"/>
          <w:szCs w:val="24"/>
          <w:lang w:val="en-GB"/>
        </w:rPr>
        <w:t>d congress cent</w:t>
      </w:r>
      <w:r w:rsidR="00D24137" w:rsidRPr="00B53A5C">
        <w:rPr>
          <w:rFonts w:ascii="Arial" w:hAnsi="Arial" w:cs="Arial"/>
          <w:sz w:val="24"/>
          <w:szCs w:val="24"/>
          <w:lang w:val="en-GB"/>
        </w:rPr>
        <w:t>re</w:t>
      </w:r>
      <w:r w:rsidR="00DB31F6" w:rsidRPr="00B53A5C">
        <w:rPr>
          <w:rFonts w:ascii="Arial" w:hAnsi="Arial" w:cs="Arial"/>
          <w:sz w:val="24"/>
          <w:szCs w:val="24"/>
          <w:lang w:val="en-GB"/>
        </w:rPr>
        <w:t xml:space="preserve"> in Podgorica N</w:t>
      </w:r>
      <w:r w:rsidRPr="00B53A5C">
        <w:rPr>
          <w:rFonts w:ascii="Arial" w:hAnsi="Arial" w:cs="Arial"/>
          <w:sz w:val="24"/>
          <w:szCs w:val="24"/>
          <w:lang w:val="en-GB"/>
        </w:rPr>
        <w:t>o.</w:t>
      </w:r>
      <w:r w:rsidR="00D24137" w:rsidRPr="00B53A5C">
        <w:rPr>
          <w:rFonts w:ascii="Arial" w:hAnsi="Arial" w:cs="Arial"/>
          <w:sz w:val="24"/>
          <w:szCs w:val="24"/>
          <w:lang w:val="en-GB"/>
        </w:rPr>
        <w:t>01-018/2</w:t>
      </w:r>
      <w:r w:rsidR="00B53A5C" w:rsidRPr="00B53A5C">
        <w:rPr>
          <w:rFonts w:ascii="Arial" w:hAnsi="Arial" w:cs="Arial"/>
          <w:sz w:val="24"/>
          <w:szCs w:val="24"/>
          <w:lang w:val="en-GB"/>
        </w:rPr>
        <w:t>5</w:t>
      </w:r>
      <w:r w:rsidR="00D24137" w:rsidRPr="00B53A5C">
        <w:rPr>
          <w:rFonts w:ascii="Arial" w:hAnsi="Arial" w:cs="Arial"/>
          <w:sz w:val="24"/>
          <w:szCs w:val="24"/>
          <w:lang w:val="en-GB"/>
        </w:rPr>
        <w:t>-2</w:t>
      </w:r>
      <w:r w:rsidR="00B53A5C" w:rsidRPr="00B53A5C">
        <w:rPr>
          <w:rFonts w:ascii="Arial" w:hAnsi="Arial" w:cs="Arial"/>
          <w:sz w:val="24"/>
          <w:szCs w:val="24"/>
          <w:lang w:val="en-GB"/>
        </w:rPr>
        <w:t>562</w:t>
      </w:r>
      <w:r w:rsidR="00D24137" w:rsidRPr="00B53A5C">
        <w:rPr>
          <w:rFonts w:ascii="Arial" w:hAnsi="Arial" w:cs="Arial"/>
          <w:sz w:val="24"/>
          <w:szCs w:val="24"/>
          <w:lang w:val="en-GB"/>
        </w:rPr>
        <w:t xml:space="preserve"> of 1</w:t>
      </w:r>
      <w:r w:rsidR="00B53A5C" w:rsidRPr="00B53A5C">
        <w:rPr>
          <w:rFonts w:ascii="Arial" w:hAnsi="Arial" w:cs="Arial"/>
          <w:sz w:val="24"/>
          <w:szCs w:val="24"/>
          <w:lang w:val="en-GB"/>
        </w:rPr>
        <w:t>5</w:t>
      </w:r>
      <w:r w:rsidR="00D24137" w:rsidRPr="00B53A5C">
        <w:rPr>
          <w:rFonts w:ascii="Arial" w:hAnsi="Arial" w:cs="Arial"/>
          <w:sz w:val="24"/>
          <w:szCs w:val="24"/>
          <w:lang w:val="en-GB"/>
        </w:rPr>
        <w:t xml:space="preserve"> </w:t>
      </w:r>
      <w:r w:rsidR="00B53A5C" w:rsidRPr="00B53A5C">
        <w:rPr>
          <w:rFonts w:ascii="Arial" w:hAnsi="Arial" w:cs="Arial"/>
          <w:sz w:val="24"/>
          <w:szCs w:val="24"/>
          <w:lang w:val="en-GB"/>
        </w:rPr>
        <w:t>April</w:t>
      </w:r>
      <w:r w:rsidR="00D24137" w:rsidRPr="00B53A5C">
        <w:rPr>
          <w:rFonts w:ascii="Arial" w:hAnsi="Arial" w:cs="Arial"/>
          <w:sz w:val="24"/>
          <w:szCs w:val="24"/>
          <w:lang w:val="en-GB"/>
        </w:rPr>
        <w:t xml:space="preserve"> 202</w:t>
      </w:r>
      <w:r w:rsidR="00B53A5C" w:rsidRPr="00B53A5C">
        <w:rPr>
          <w:rFonts w:ascii="Arial" w:hAnsi="Arial" w:cs="Arial"/>
          <w:sz w:val="24"/>
          <w:szCs w:val="24"/>
          <w:lang w:val="en-GB"/>
        </w:rPr>
        <w:t>5</w:t>
      </w:r>
      <w:r w:rsidR="00D24137" w:rsidRPr="00B53A5C">
        <w:rPr>
          <w:rFonts w:ascii="Arial" w:hAnsi="Arial" w:cs="Arial"/>
          <w:sz w:val="24"/>
          <w:szCs w:val="24"/>
          <w:lang w:val="en-GB"/>
        </w:rPr>
        <w:t>.</w:t>
      </w:r>
    </w:p>
    <w:p w:rsidR="006245E5" w:rsidRPr="00065470" w:rsidRDefault="001F736D" w:rsidP="002631EA">
      <w:pPr>
        <w:spacing w:after="0" w:line="276" w:lineRule="auto"/>
        <w:jc w:val="both"/>
        <w:rPr>
          <w:rFonts w:ascii="Arial" w:hAnsi="Arial" w:cs="Arial"/>
          <w:sz w:val="24"/>
          <w:szCs w:val="24"/>
          <w:lang w:val="en-GB"/>
        </w:rPr>
      </w:pPr>
      <w:r w:rsidRPr="00B53A5C">
        <w:rPr>
          <w:rFonts w:ascii="Arial" w:hAnsi="Arial" w:cs="Arial"/>
          <w:sz w:val="24"/>
          <w:szCs w:val="24"/>
          <w:lang w:val="en-GB"/>
        </w:rPr>
        <w:t>The legal basis for the adoption of the Decision is contained in the provisions</w:t>
      </w:r>
      <w:r w:rsidRPr="00065470">
        <w:rPr>
          <w:rFonts w:ascii="Arial" w:hAnsi="Arial" w:cs="Arial"/>
          <w:sz w:val="24"/>
          <w:szCs w:val="24"/>
          <w:lang w:val="en-GB"/>
        </w:rPr>
        <w:t xml:space="preserve"> of Article 15, paragraphs 1 and 4 of the Law on Construction of </w:t>
      </w:r>
      <w:r w:rsidR="00DB31F6" w:rsidRPr="00065470">
        <w:rPr>
          <w:rFonts w:ascii="Arial" w:hAnsi="Arial" w:cs="Arial"/>
          <w:sz w:val="24"/>
          <w:szCs w:val="24"/>
          <w:lang w:val="en-GB"/>
        </w:rPr>
        <w:t>Structures</w:t>
      </w:r>
      <w:r w:rsidRPr="00065470">
        <w:rPr>
          <w:rFonts w:ascii="Arial" w:hAnsi="Arial" w:cs="Arial"/>
          <w:sz w:val="24"/>
          <w:szCs w:val="24"/>
          <w:lang w:val="en-GB"/>
        </w:rPr>
        <w:t xml:space="preserve"> ("Official Gazette of Montenegro", No. 19/25), Article 6 of the Rule</w:t>
      </w:r>
      <w:r w:rsidR="00DB31F6" w:rsidRPr="00065470">
        <w:rPr>
          <w:rFonts w:ascii="Arial" w:hAnsi="Arial" w:cs="Arial"/>
          <w:sz w:val="24"/>
          <w:szCs w:val="24"/>
          <w:lang w:val="en-GB"/>
        </w:rPr>
        <w:t>book</w:t>
      </w:r>
      <w:r w:rsidRPr="00065470">
        <w:rPr>
          <w:rFonts w:ascii="Arial" w:hAnsi="Arial" w:cs="Arial"/>
          <w:sz w:val="24"/>
          <w:szCs w:val="24"/>
          <w:lang w:val="en-GB"/>
        </w:rPr>
        <w:t xml:space="preserve"> on the manner and procedure for announcing and conducting a public competition for a conceptual architectural design ("Official Gazette of Montenegro", No. 19/18, 2/24 and 8/24), as well as Article 100, paragraph 1, item 20 of the Statute of the Capital City ("Official Gazette of Montenegro</w:t>
      </w:r>
      <w:r w:rsidR="00864BD9" w:rsidRPr="00065470">
        <w:rPr>
          <w:rFonts w:ascii="Arial" w:hAnsi="Arial" w:cs="Arial"/>
          <w:sz w:val="24"/>
          <w:szCs w:val="24"/>
          <w:lang w:val="en-GB"/>
        </w:rPr>
        <w:t xml:space="preserve"> – </w:t>
      </w:r>
      <w:r w:rsidR="00F1795E" w:rsidRPr="00065470">
        <w:rPr>
          <w:rFonts w:ascii="Arial" w:hAnsi="Arial" w:cs="Arial"/>
          <w:sz w:val="24"/>
          <w:szCs w:val="24"/>
          <w:lang w:val="en-GB"/>
        </w:rPr>
        <w:t>m</w:t>
      </w:r>
      <w:r w:rsidR="00864BD9" w:rsidRPr="00065470">
        <w:rPr>
          <w:rFonts w:ascii="Arial" w:hAnsi="Arial" w:cs="Arial"/>
          <w:sz w:val="24"/>
          <w:szCs w:val="24"/>
          <w:lang w:val="en-GB"/>
        </w:rPr>
        <w:t>.</w:t>
      </w:r>
      <w:r w:rsidR="00F1795E" w:rsidRPr="00065470">
        <w:rPr>
          <w:rFonts w:ascii="Arial" w:hAnsi="Arial" w:cs="Arial"/>
          <w:sz w:val="24"/>
          <w:szCs w:val="24"/>
          <w:lang w:val="en-GB"/>
        </w:rPr>
        <w:t>r</w:t>
      </w:r>
      <w:r w:rsidR="00864BD9" w:rsidRPr="00065470">
        <w:rPr>
          <w:rFonts w:ascii="Arial" w:hAnsi="Arial" w:cs="Arial"/>
          <w:sz w:val="24"/>
          <w:szCs w:val="24"/>
          <w:lang w:val="en-GB"/>
        </w:rPr>
        <w:t>.</w:t>
      </w:r>
      <w:r w:rsidRPr="00065470">
        <w:rPr>
          <w:rFonts w:ascii="Arial" w:hAnsi="Arial" w:cs="Arial"/>
          <w:sz w:val="24"/>
          <w:szCs w:val="24"/>
          <w:lang w:val="en-GB"/>
        </w:rPr>
        <w:t>, No. 8/19, 20/21 and 49/22).</w:t>
      </w:r>
    </w:p>
    <w:p w:rsidR="003B7A4F" w:rsidRPr="00065470" w:rsidRDefault="001F736D" w:rsidP="002631EA">
      <w:pPr>
        <w:spacing w:after="0" w:line="276" w:lineRule="auto"/>
        <w:jc w:val="both"/>
        <w:rPr>
          <w:rFonts w:ascii="Arial" w:hAnsi="Arial" w:cs="Arial"/>
          <w:sz w:val="24"/>
          <w:szCs w:val="24"/>
          <w:lang w:val="en-GB"/>
        </w:rPr>
      </w:pPr>
      <w:r w:rsidRPr="00065470">
        <w:rPr>
          <w:rFonts w:ascii="Arial" w:hAnsi="Arial" w:cs="Arial"/>
          <w:sz w:val="24"/>
          <w:szCs w:val="24"/>
          <w:lang w:val="en-GB"/>
        </w:rPr>
        <w:t xml:space="preserve">The competition for a conceptual design is announced and </w:t>
      </w:r>
      <w:r w:rsidR="00064C56" w:rsidRPr="00065470">
        <w:rPr>
          <w:rFonts w:ascii="Arial" w:hAnsi="Arial" w:cs="Arial"/>
          <w:sz w:val="24"/>
          <w:szCs w:val="24"/>
          <w:lang w:val="en-GB"/>
        </w:rPr>
        <w:t>conducted</w:t>
      </w:r>
      <w:r w:rsidRPr="00065470">
        <w:rPr>
          <w:rFonts w:ascii="Arial" w:hAnsi="Arial" w:cs="Arial"/>
          <w:sz w:val="24"/>
          <w:szCs w:val="24"/>
          <w:lang w:val="en-GB"/>
        </w:rPr>
        <w:t xml:space="preserve"> in accordance with the Rule</w:t>
      </w:r>
      <w:r w:rsidR="00064C56" w:rsidRPr="00065470">
        <w:rPr>
          <w:rFonts w:ascii="Arial" w:hAnsi="Arial" w:cs="Arial"/>
          <w:sz w:val="24"/>
          <w:szCs w:val="24"/>
          <w:lang w:val="en-GB"/>
        </w:rPr>
        <w:t>book</w:t>
      </w:r>
      <w:r w:rsidRPr="00065470">
        <w:rPr>
          <w:rFonts w:ascii="Arial" w:hAnsi="Arial" w:cs="Arial"/>
          <w:sz w:val="24"/>
          <w:szCs w:val="24"/>
          <w:lang w:val="en-GB"/>
        </w:rPr>
        <w:t xml:space="preserve"> on the manner and proc</w:t>
      </w:r>
      <w:r w:rsidR="00064C56" w:rsidRPr="00065470">
        <w:rPr>
          <w:rFonts w:ascii="Arial" w:hAnsi="Arial" w:cs="Arial"/>
          <w:sz w:val="24"/>
          <w:szCs w:val="24"/>
          <w:lang w:val="en-GB"/>
        </w:rPr>
        <w:t>edure for announcing and conducting</w:t>
      </w:r>
      <w:r w:rsidRPr="00065470">
        <w:rPr>
          <w:rFonts w:ascii="Arial" w:hAnsi="Arial" w:cs="Arial"/>
          <w:sz w:val="24"/>
          <w:szCs w:val="24"/>
          <w:lang w:val="en-GB"/>
        </w:rPr>
        <w:t xml:space="preserve"> a public competition for a conceptual architectural design ("Official Gazette of Montenegro", No. 19/18, 2/24 and 8/24).</w:t>
      </w:r>
    </w:p>
    <w:p w:rsidR="00F91C29" w:rsidRPr="00065470" w:rsidRDefault="001F736D" w:rsidP="00F91C29">
      <w:pPr>
        <w:spacing w:after="0" w:line="276" w:lineRule="auto"/>
        <w:jc w:val="both"/>
        <w:rPr>
          <w:rFonts w:ascii="Arial" w:hAnsi="Arial" w:cs="Arial"/>
          <w:sz w:val="24"/>
          <w:szCs w:val="24"/>
          <w:lang w:val="en-GB"/>
        </w:rPr>
      </w:pPr>
      <w:r w:rsidRPr="00065470">
        <w:rPr>
          <w:rFonts w:ascii="Arial" w:hAnsi="Arial" w:cs="Arial"/>
          <w:sz w:val="24"/>
          <w:szCs w:val="24"/>
          <w:lang w:val="en-GB"/>
        </w:rPr>
        <w:t>The</w:t>
      </w:r>
      <w:r w:rsidR="00864BD9" w:rsidRPr="00065470">
        <w:rPr>
          <w:rFonts w:ascii="Arial" w:hAnsi="Arial" w:cs="Arial"/>
          <w:sz w:val="24"/>
          <w:szCs w:val="24"/>
          <w:lang w:val="en-GB"/>
        </w:rPr>
        <w:t xml:space="preserve"> subject site</w:t>
      </w:r>
      <w:r w:rsidRPr="00065470">
        <w:rPr>
          <w:rFonts w:ascii="Arial" w:hAnsi="Arial" w:cs="Arial"/>
          <w:sz w:val="24"/>
          <w:szCs w:val="24"/>
          <w:lang w:val="en-GB"/>
        </w:rPr>
        <w:t xml:space="preserve"> is located within the scope of the </w:t>
      </w:r>
      <w:r w:rsidR="00F1795E" w:rsidRPr="00065470">
        <w:rPr>
          <w:rFonts w:ascii="Arial" w:hAnsi="Arial" w:cs="Arial"/>
          <w:sz w:val="24"/>
          <w:szCs w:val="24"/>
          <w:lang w:val="en-GB"/>
        </w:rPr>
        <w:t xml:space="preserve">current DUP "DUP </w:t>
      </w:r>
      <w:r w:rsidRPr="00065470">
        <w:rPr>
          <w:rFonts w:ascii="Arial" w:hAnsi="Arial" w:cs="Arial"/>
          <w:sz w:val="24"/>
          <w:szCs w:val="24"/>
          <w:lang w:val="en-GB"/>
        </w:rPr>
        <w:t>Agr</w:t>
      </w:r>
      <w:r w:rsidR="00F1795E" w:rsidRPr="00065470">
        <w:rPr>
          <w:rFonts w:ascii="Arial" w:hAnsi="Arial" w:cs="Arial"/>
          <w:sz w:val="24"/>
          <w:szCs w:val="24"/>
          <w:lang w:val="en-GB"/>
        </w:rPr>
        <w:t>i</w:t>
      </w:r>
      <w:r w:rsidR="00E944DC" w:rsidRPr="00065470">
        <w:rPr>
          <w:rFonts w:ascii="Arial" w:hAnsi="Arial" w:cs="Arial"/>
          <w:sz w:val="24"/>
          <w:szCs w:val="24"/>
          <w:lang w:val="en-GB"/>
        </w:rPr>
        <w:t>-industrial Z</w:t>
      </w:r>
      <w:r w:rsidRPr="00065470">
        <w:rPr>
          <w:rFonts w:ascii="Arial" w:hAnsi="Arial" w:cs="Arial"/>
          <w:sz w:val="24"/>
          <w:szCs w:val="24"/>
          <w:lang w:val="en-GB"/>
        </w:rPr>
        <w:t xml:space="preserve">one" ("Official Gazette of Montenegro - </w:t>
      </w:r>
      <w:r w:rsidR="00F1795E" w:rsidRPr="00065470">
        <w:rPr>
          <w:rFonts w:ascii="Arial" w:hAnsi="Arial" w:cs="Arial"/>
          <w:sz w:val="24"/>
          <w:szCs w:val="24"/>
          <w:lang w:val="en-GB"/>
        </w:rPr>
        <w:t>m</w:t>
      </w:r>
      <w:r w:rsidRPr="00065470">
        <w:rPr>
          <w:rFonts w:ascii="Arial" w:hAnsi="Arial" w:cs="Arial"/>
          <w:sz w:val="24"/>
          <w:szCs w:val="24"/>
          <w:lang w:val="en-GB"/>
        </w:rPr>
        <w:t>.</w:t>
      </w:r>
      <w:r w:rsidR="00F1795E" w:rsidRPr="00065470">
        <w:rPr>
          <w:rFonts w:ascii="Arial" w:hAnsi="Arial" w:cs="Arial"/>
          <w:sz w:val="24"/>
          <w:szCs w:val="24"/>
          <w:lang w:val="en-GB"/>
        </w:rPr>
        <w:t>r</w:t>
      </w:r>
      <w:r w:rsidRPr="00065470">
        <w:rPr>
          <w:rFonts w:ascii="Arial" w:hAnsi="Arial" w:cs="Arial"/>
          <w:sz w:val="24"/>
          <w:szCs w:val="24"/>
          <w:lang w:val="en-GB"/>
        </w:rPr>
        <w:t>.", No. 57/17) and is currently undeveloped.</w:t>
      </w:r>
    </w:p>
    <w:p w:rsidR="00325C0D" w:rsidRPr="00065470" w:rsidRDefault="00325C0D" w:rsidP="002631EA">
      <w:pPr>
        <w:spacing w:after="0" w:line="276" w:lineRule="auto"/>
        <w:jc w:val="both"/>
        <w:rPr>
          <w:rFonts w:ascii="Arial" w:hAnsi="Arial" w:cs="Arial"/>
          <w:sz w:val="24"/>
          <w:szCs w:val="24"/>
          <w:highlight w:val="yellow"/>
          <w:lang w:val="en-GB"/>
        </w:rPr>
      </w:pPr>
    </w:p>
    <w:p w:rsidR="001C231D" w:rsidRPr="00065470" w:rsidRDefault="001C231D" w:rsidP="002631EA">
      <w:pPr>
        <w:spacing w:after="0" w:line="276" w:lineRule="auto"/>
        <w:jc w:val="both"/>
        <w:rPr>
          <w:rFonts w:ascii="Arial" w:hAnsi="Arial" w:cs="Arial"/>
          <w:sz w:val="24"/>
          <w:szCs w:val="24"/>
          <w:lang w:val="en-GB"/>
        </w:rPr>
      </w:pPr>
    </w:p>
    <w:p w:rsidR="001C231D" w:rsidRPr="00065470" w:rsidRDefault="001C231D" w:rsidP="002631EA">
      <w:pPr>
        <w:spacing w:after="0" w:line="276" w:lineRule="auto"/>
        <w:jc w:val="both"/>
        <w:rPr>
          <w:rFonts w:ascii="Arial" w:hAnsi="Arial" w:cs="Arial"/>
          <w:sz w:val="24"/>
          <w:szCs w:val="24"/>
          <w:lang w:val="en-GB"/>
        </w:rPr>
      </w:pPr>
    </w:p>
    <w:p w:rsidR="003B7A4F" w:rsidRPr="00065470" w:rsidRDefault="001F736D" w:rsidP="00DC2FA7">
      <w:pPr>
        <w:pStyle w:val="Heading1"/>
        <w:numPr>
          <w:ilvl w:val="0"/>
          <w:numId w:val="1"/>
        </w:numPr>
        <w:spacing w:before="0" w:line="276" w:lineRule="auto"/>
        <w:ind w:hanging="720"/>
        <w:rPr>
          <w:rFonts w:ascii="Arial" w:hAnsi="Arial" w:cs="Arial"/>
          <w:b/>
          <w:color w:val="auto"/>
          <w:sz w:val="28"/>
          <w:lang w:val="en-GB"/>
        </w:rPr>
      </w:pPr>
      <w:bookmarkStart w:id="1" w:name="_Toc195467117"/>
      <w:r w:rsidRPr="00065470">
        <w:rPr>
          <w:rFonts w:ascii="Arial" w:hAnsi="Arial" w:cs="Arial"/>
          <w:b/>
          <w:color w:val="auto"/>
          <w:sz w:val="28"/>
          <w:lang w:val="en-GB"/>
        </w:rPr>
        <w:t>SUBJECT AND OBJECTIVE OF THE COMPETITION</w:t>
      </w:r>
      <w:bookmarkEnd w:id="1"/>
    </w:p>
    <w:p w:rsidR="002631EA" w:rsidRPr="00065470" w:rsidRDefault="002631EA" w:rsidP="002631EA">
      <w:pPr>
        <w:spacing w:after="0" w:line="276" w:lineRule="auto"/>
        <w:rPr>
          <w:rFonts w:ascii="Arial" w:hAnsi="Arial" w:cs="Arial"/>
          <w:sz w:val="24"/>
          <w:lang w:val="en-GB"/>
        </w:rPr>
      </w:pPr>
    </w:p>
    <w:p w:rsidR="00F91C29" w:rsidRPr="00065470" w:rsidRDefault="001F736D" w:rsidP="00F91C29">
      <w:pPr>
        <w:spacing w:after="0" w:line="276" w:lineRule="auto"/>
        <w:jc w:val="both"/>
        <w:rPr>
          <w:rFonts w:ascii="Arial" w:hAnsi="Arial" w:cs="Arial"/>
          <w:sz w:val="24"/>
          <w:szCs w:val="24"/>
          <w:lang w:val="en-GB"/>
        </w:rPr>
      </w:pPr>
      <w:r w:rsidRPr="00065470">
        <w:rPr>
          <w:rFonts w:ascii="Arial" w:hAnsi="Arial" w:cs="Arial"/>
          <w:sz w:val="24"/>
          <w:szCs w:val="24"/>
          <w:lang w:val="en-GB"/>
        </w:rPr>
        <w:t xml:space="preserve">The </w:t>
      </w:r>
      <w:r w:rsidR="00C31D7D" w:rsidRPr="00065470">
        <w:rPr>
          <w:rFonts w:ascii="Arial" w:hAnsi="Arial" w:cs="Arial"/>
          <w:sz w:val="24"/>
          <w:szCs w:val="24"/>
          <w:lang w:val="en-GB"/>
        </w:rPr>
        <w:t xml:space="preserve">subject </w:t>
      </w:r>
      <w:r w:rsidRPr="00065470">
        <w:rPr>
          <w:rFonts w:ascii="Arial" w:hAnsi="Arial" w:cs="Arial"/>
          <w:sz w:val="24"/>
          <w:szCs w:val="24"/>
          <w:lang w:val="en-GB"/>
        </w:rPr>
        <w:t xml:space="preserve">competition is the result of the need to obtain a facility through a </w:t>
      </w:r>
      <w:r w:rsidR="00EF3F1F" w:rsidRPr="00065470">
        <w:rPr>
          <w:rFonts w:ascii="Arial" w:hAnsi="Arial" w:cs="Arial"/>
          <w:sz w:val="24"/>
          <w:szCs w:val="24"/>
          <w:lang w:val="en-GB"/>
        </w:rPr>
        <w:t xml:space="preserve">trade </w:t>
      </w:r>
      <w:r w:rsidRPr="00065470">
        <w:rPr>
          <w:rFonts w:ascii="Arial" w:hAnsi="Arial" w:cs="Arial"/>
          <w:sz w:val="24"/>
          <w:szCs w:val="24"/>
          <w:lang w:val="en-GB"/>
        </w:rPr>
        <w:t>fair and congress cent</w:t>
      </w:r>
      <w:r w:rsidR="00185AB9" w:rsidRPr="00065470">
        <w:rPr>
          <w:rFonts w:ascii="Arial" w:hAnsi="Arial" w:cs="Arial"/>
          <w:sz w:val="24"/>
          <w:szCs w:val="24"/>
          <w:lang w:val="en-GB"/>
        </w:rPr>
        <w:t>re</w:t>
      </w:r>
      <w:r w:rsidRPr="00065470">
        <w:rPr>
          <w:rFonts w:ascii="Arial" w:hAnsi="Arial" w:cs="Arial"/>
          <w:sz w:val="24"/>
          <w:szCs w:val="24"/>
          <w:lang w:val="en-GB"/>
        </w:rPr>
        <w:t xml:space="preserve"> that will be a generator of the event industry</w:t>
      </w:r>
      <w:r w:rsidR="002C78CD" w:rsidRPr="00065470">
        <w:rPr>
          <w:rFonts w:ascii="Arial" w:hAnsi="Arial" w:cs="Arial"/>
          <w:sz w:val="24"/>
          <w:szCs w:val="24"/>
          <w:lang w:val="en-GB"/>
        </w:rPr>
        <w:t>, not only</w:t>
      </w:r>
      <w:r w:rsidRPr="00065470">
        <w:rPr>
          <w:rFonts w:ascii="Arial" w:hAnsi="Arial" w:cs="Arial"/>
          <w:sz w:val="24"/>
          <w:szCs w:val="24"/>
          <w:lang w:val="en-GB"/>
        </w:rPr>
        <w:t xml:space="preserve"> in the Capital City of Podgorica</w:t>
      </w:r>
      <w:r w:rsidR="002C78CD" w:rsidRPr="00065470">
        <w:rPr>
          <w:rFonts w:ascii="Arial" w:hAnsi="Arial" w:cs="Arial"/>
          <w:sz w:val="24"/>
          <w:szCs w:val="24"/>
          <w:lang w:val="en-GB"/>
        </w:rPr>
        <w:t>,</w:t>
      </w:r>
      <w:r w:rsidRPr="00065470">
        <w:rPr>
          <w:rFonts w:ascii="Arial" w:hAnsi="Arial" w:cs="Arial"/>
          <w:sz w:val="24"/>
          <w:szCs w:val="24"/>
          <w:lang w:val="en-GB"/>
        </w:rPr>
        <w:t xml:space="preserve"> but also at the n</w:t>
      </w:r>
      <w:r w:rsidR="002C78CD" w:rsidRPr="00065470">
        <w:rPr>
          <w:rFonts w:ascii="Arial" w:hAnsi="Arial" w:cs="Arial"/>
          <w:sz w:val="24"/>
          <w:szCs w:val="24"/>
          <w:lang w:val="en-GB"/>
        </w:rPr>
        <w:t>ational level, with the aim of r</w:t>
      </w:r>
      <w:r w:rsidRPr="00065470">
        <w:rPr>
          <w:rFonts w:ascii="Arial" w:hAnsi="Arial" w:cs="Arial"/>
          <w:sz w:val="24"/>
          <w:szCs w:val="24"/>
          <w:lang w:val="en-GB"/>
        </w:rPr>
        <w:t>aising the socio-economic quality of life of all residents. The event industry has a multiple impact, both on the economy and on the characteristics of the environment, but also on the life and culture of the community, either directly or indirectly. As tourism is one of the leading industries in Montenegro, the future cent</w:t>
      </w:r>
      <w:r w:rsidR="002C78CD" w:rsidRPr="00065470">
        <w:rPr>
          <w:rFonts w:ascii="Arial" w:hAnsi="Arial" w:cs="Arial"/>
          <w:sz w:val="24"/>
          <w:szCs w:val="24"/>
          <w:lang w:val="en-GB"/>
        </w:rPr>
        <w:t>re</w:t>
      </w:r>
      <w:r w:rsidRPr="00065470">
        <w:rPr>
          <w:rFonts w:ascii="Arial" w:hAnsi="Arial" w:cs="Arial"/>
          <w:sz w:val="24"/>
          <w:szCs w:val="24"/>
          <w:lang w:val="en-GB"/>
        </w:rPr>
        <w:t xml:space="preserve"> is of particular importance for the </w:t>
      </w:r>
      <w:r w:rsidR="002C78CD" w:rsidRPr="00065470">
        <w:rPr>
          <w:rFonts w:ascii="Arial" w:hAnsi="Arial" w:cs="Arial"/>
          <w:sz w:val="24"/>
          <w:szCs w:val="24"/>
          <w:lang w:val="en-GB"/>
        </w:rPr>
        <w:t>further</w:t>
      </w:r>
      <w:r w:rsidRPr="00065470">
        <w:rPr>
          <w:rFonts w:ascii="Arial" w:hAnsi="Arial" w:cs="Arial"/>
          <w:sz w:val="24"/>
          <w:szCs w:val="24"/>
          <w:lang w:val="en-GB"/>
        </w:rPr>
        <w:t xml:space="preserve"> growth of </w:t>
      </w:r>
      <w:r w:rsidR="002C78CD" w:rsidRPr="00065470">
        <w:rPr>
          <w:rFonts w:ascii="Arial" w:hAnsi="Arial" w:cs="Arial"/>
          <w:sz w:val="24"/>
          <w:szCs w:val="24"/>
          <w:lang w:val="en-GB"/>
        </w:rPr>
        <w:t xml:space="preserve">the </w:t>
      </w:r>
      <w:r w:rsidR="00EF3F1F" w:rsidRPr="00065470">
        <w:rPr>
          <w:rFonts w:ascii="Arial" w:hAnsi="Arial" w:cs="Arial"/>
          <w:sz w:val="24"/>
          <w:szCs w:val="24"/>
          <w:lang w:val="en-GB"/>
        </w:rPr>
        <w:t xml:space="preserve">trade </w:t>
      </w:r>
      <w:r w:rsidRPr="00065470">
        <w:rPr>
          <w:rFonts w:ascii="Arial" w:hAnsi="Arial" w:cs="Arial"/>
          <w:sz w:val="24"/>
          <w:szCs w:val="24"/>
          <w:lang w:val="en-GB"/>
        </w:rPr>
        <w:t xml:space="preserve">fair and congress tourism, </w:t>
      </w:r>
      <w:r w:rsidR="00D926C1" w:rsidRPr="00065470">
        <w:rPr>
          <w:rFonts w:ascii="Arial" w:hAnsi="Arial" w:cs="Arial"/>
          <w:sz w:val="24"/>
          <w:szCs w:val="24"/>
          <w:lang w:val="en-GB"/>
        </w:rPr>
        <w:t>resulting not only in a</w:t>
      </w:r>
      <w:r w:rsidRPr="00065470">
        <w:rPr>
          <w:rFonts w:ascii="Arial" w:hAnsi="Arial" w:cs="Arial"/>
          <w:sz w:val="24"/>
          <w:szCs w:val="24"/>
          <w:lang w:val="en-GB"/>
        </w:rPr>
        <w:t xml:space="preserve"> greater turnover</w:t>
      </w:r>
      <w:r w:rsidR="005E182A" w:rsidRPr="00065470">
        <w:rPr>
          <w:rFonts w:ascii="Arial" w:hAnsi="Arial" w:cs="Arial"/>
          <w:sz w:val="24"/>
          <w:szCs w:val="24"/>
          <w:lang w:val="en-GB"/>
        </w:rPr>
        <w:t>,</w:t>
      </w:r>
      <w:r w:rsidRPr="00065470">
        <w:rPr>
          <w:rFonts w:ascii="Arial" w:hAnsi="Arial" w:cs="Arial"/>
          <w:sz w:val="24"/>
          <w:szCs w:val="24"/>
          <w:lang w:val="en-GB"/>
        </w:rPr>
        <w:t xml:space="preserve"> but also better marketing for the city.</w:t>
      </w:r>
    </w:p>
    <w:p w:rsidR="00F91C29" w:rsidRPr="00065470" w:rsidRDefault="001F736D" w:rsidP="00F91C29">
      <w:pPr>
        <w:spacing w:after="0" w:line="276" w:lineRule="auto"/>
        <w:jc w:val="both"/>
        <w:rPr>
          <w:rFonts w:ascii="Arial" w:hAnsi="Arial" w:cs="Arial"/>
          <w:sz w:val="24"/>
          <w:szCs w:val="24"/>
          <w:lang w:val="en-GB"/>
        </w:rPr>
      </w:pPr>
      <w:r w:rsidRPr="00065470">
        <w:rPr>
          <w:rFonts w:ascii="Arial" w:hAnsi="Arial" w:cs="Arial"/>
          <w:sz w:val="24"/>
          <w:szCs w:val="24"/>
          <w:lang w:val="en-GB"/>
        </w:rPr>
        <w:t xml:space="preserve">It creates the possibility for Montenegro and Podgorica to integrate into prestigious international trade fair and congress associations. On the other hand, trade fairs, as a strong impetus for trade, are one of the attributes of </w:t>
      </w:r>
      <w:r w:rsidR="00F84309" w:rsidRPr="00065470">
        <w:rPr>
          <w:rFonts w:ascii="Arial" w:hAnsi="Arial" w:cs="Arial"/>
          <w:sz w:val="24"/>
          <w:szCs w:val="24"/>
          <w:lang w:val="en-GB"/>
        </w:rPr>
        <w:t>the</w:t>
      </w:r>
      <w:r w:rsidRPr="00065470">
        <w:rPr>
          <w:rFonts w:ascii="Arial" w:hAnsi="Arial" w:cs="Arial"/>
          <w:sz w:val="24"/>
          <w:szCs w:val="24"/>
          <w:lang w:val="en-GB"/>
        </w:rPr>
        <w:t xml:space="preserve"> market economy.</w:t>
      </w:r>
    </w:p>
    <w:p w:rsidR="00936668" w:rsidRPr="00065470" w:rsidRDefault="001F736D" w:rsidP="00FD1E3E">
      <w:pPr>
        <w:spacing w:after="0" w:line="276" w:lineRule="auto"/>
        <w:jc w:val="both"/>
        <w:rPr>
          <w:rFonts w:ascii="Arial" w:hAnsi="Arial" w:cs="Arial"/>
          <w:sz w:val="24"/>
          <w:szCs w:val="24"/>
          <w:lang w:val="en-GB"/>
        </w:rPr>
      </w:pPr>
      <w:r w:rsidRPr="00065470">
        <w:rPr>
          <w:rFonts w:ascii="Arial" w:hAnsi="Arial" w:cs="Arial"/>
          <w:sz w:val="24"/>
          <w:szCs w:val="24"/>
          <w:lang w:val="en-GB"/>
        </w:rPr>
        <w:t xml:space="preserve">The subject of the competition is the development of </w:t>
      </w:r>
      <w:r w:rsidR="00C2635E" w:rsidRPr="00065470">
        <w:rPr>
          <w:rFonts w:ascii="Arial" w:hAnsi="Arial" w:cs="Arial"/>
          <w:sz w:val="24"/>
          <w:szCs w:val="24"/>
          <w:lang w:val="en-GB"/>
        </w:rPr>
        <w:t>a conceptual</w:t>
      </w:r>
      <w:r w:rsidRPr="00065470">
        <w:rPr>
          <w:rFonts w:ascii="Arial" w:hAnsi="Arial" w:cs="Arial"/>
          <w:sz w:val="24"/>
          <w:szCs w:val="24"/>
          <w:lang w:val="en-GB"/>
        </w:rPr>
        <w:t xml:space="preserve"> urban</w:t>
      </w:r>
      <w:r w:rsidR="00C2635E" w:rsidRPr="00065470">
        <w:rPr>
          <w:rFonts w:ascii="Arial" w:hAnsi="Arial" w:cs="Arial"/>
          <w:sz w:val="24"/>
          <w:szCs w:val="24"/>
          <w:lang w:val="en-GB"/>
        </w:rPr>
        <w:t xml:space="preserve"> and</w:t>
      </w:r>
      <w:r w:rsidRPr="00065470">
        <w:rPr>
          <w:rFonts w:ascii="Arial" w:hAnsi="Arial" w:cs="Arial"/>
          <w:sz w:val="24"/>
          <w:szCs w:val="24"/>
          <w:lang w:val="en-GB"/>
        </w:rPr>
        <w:t xml:space="preserve"> architectural design for a</w:t>
      </w:r>
      <w:r w:rsidR="00C2635E" w:rsidRPr="00065470">
        <w:rPr>
          <w:rFonts w:ascii="Arial" w:hAnsi="Arial" w:cs="Arial"/>
          <w:sz w:val="24"/>
          <w:szCs w:val="24"/>
          <w:lang w:val="en-GB"/>
        </w:rPr>
        <w:t xml:space="preserve"> trade</w:t>
      </w:r>
      <w:r w:rsidRPr="00065470">
        <w:rPr>
          <w:rFonts w:ascii="Arial" w:hAnsi="Arial" w:cs="Arial"/>
          <w:sz w:val="24"/>
          <w:szCs w:val="24"/>
          <w:lang w:val="en-GB"/>
        </w:rPr>
        <w:t xml:space="preserve"> fair and congress cent</w:t>
      </w:r>
      <w:r w:rsidR="00C2635E" w:rsidRPr="00065470">
        <w:rPr>
          <w:rFonts w:ascii="Arial" w:hAnsi="Arial" w:cs="Arial"/>
          <w:sz w:val="24"/>
          <w:szCs w:val="24"/>
          <w:lang w:val="en-GB"/>
        </w:rPr>
        <w:t>re</w:t>
      </w:r>
      <w:r w:rsidRPr="00065470">
        <w:rPr>
          <w:rFonts w:ascii="Arial" w:hAnsi="Arial" w:cs="Arial"/>
          <w:sz w:val="24"/>
          <w:szCs w:val="24"/>
          <w:lang w:val="en-GB"/>
        </w:rPr>
        <w:t xml:space="preserve"> in Podgorica. The effects of organizing </w:t>
      </w:r>
      <w:r w:rsidR="0016282C" w:rsidRPr="00065470">
        <w:rPr>
          <w:rFonts w:ascii="Arial" w:hAnsi="Arial" w:cs="Arial"/>
          <w:sz w:val="24"/>
          <w:szCs w:val="24"/>
          <w:lang w:val="en-GB"/>
        </w:rPr>
        <w:t xml:space="preserve">trade </w:t>
      </w:r>
      <w:r w:rsidRPr="00065470">
        <w:rPr>
          <w:rFonts w:ascii="Arial" w:hAnsi="Arial" w:cs="Arial"/>
          <w:sz w:val="24"/>
          <w:szCs w:val="24"/>
          <w:lang w:val="en-GB"/>
        </w:rPr>
        <w:t xml:space="preserve">fair events, congress activities, and special events are of </w:t>
      </w:r>
      <w:r w:rsidR="0016282C" w:rsidRPr="00065470">
        <w:rPr>
          <w:rFonts w:ascii="Arial" w:hAnsi="Arial" w:cs="Arial"/>
          <w:sz w:val="24"/>
          <w:szCs w:val="24"/>
          <w:lang w:val="en-GB"/>
        </w:rPr>
        <w:t xml:space="preserve">immense </w:t>
      </w:r>
      <w:r w:rsidRPr="00065470">
        <w:rPr>
          <w:rFonts w:ascii="Arial" w:hAnsi="Arial" w:cs="Arial"/>
          <w:sz w:val="24"/>
          <w:szCs w:val="24"/>
          <w:lang w:val="en-GB"/>
        </w:rPr>
        <w:t xml:space="preserve">importance for generating tourist demand and economic effects. The common term "business events" refers to </w:t>
      </w:r>
      <w:r w:rsidR="00AB6E07" w:rsidRPr="00065470">
        <w:rPr>
          <w:rFonts w:ascii="Arial" w:hAnsi="Arial" w:cs="Arial"/>
          <w:b/>
          <w:sz w:val="24"/>
          <w:szCs w:val="24"/>
          <w:lang w:val="en-GB"/>
        </w:rPr>
        <w:t xml:space="preserve">trade </w:t>
      </w:r>
      <w:r w:rsidRPr="00065470">
        <w:rPr>
          <w:rFonts w:ascii="Arial" w:hAnsi="Arial" w:cs="Arial"/>
          <w:b/>
          <w:sz w:val="24"/>
          <w:szCs w:val="24"/>
          <w:lang w:val="en-GB"/>
        </w:rPr>
        <w:t>fairs, conferences, conventions, congresses and meetings,</w:t>
      </w:r>
      <w:r w:rsidRPr="00065470">
        <w:rPr>
          <w:rFonts w:ascii="Arial" w:hAnsi="Arial" w:cs="Arial"/>
          <w:sz w:val="24"/>
          <w:szCs w:val="24"/>
          <w:lang w:val="en-GB"/>
        </w:rPr>
        <w:t xml:space="preserve"> which have direct and indirect effects on the socio-economic development of the city. The additional flexibility of the </w:t>
      </w:r>
      <w:r w:rsidR="00E07EB3" w:rsidRPr="00065470">
        <w:rPr>
          <w:rFonts w:ascii="Arial" w:hAnsi="Arial" w:cs="Arial"/>
          <w:sz w:val="24"/>
          <w:szCs w:val="24"/>
          <w:lang w:val="en-GB"/>
        </w:rPr>
        <w:t xml:space="preserve">trade </w:t>
      </w:r>
      <w:r w:rsidRPr="00065470">
        <w:rPr>
          <w:rFonts w:ascii="Arial" w:hAnsi="Arial" w:cs="Arial"/>
          <w:sz w:val="24"/>
          <w:szCs w:val="24"/>
          <w:lang w:val="en-GB"/>
        </w:rPr>
        <w:t>fair halls will provide the opportunity for organizing related events/</w:t>
      </w:r>
      <w:r w:rsidR="00D46AE9" w:rsidRPr="00065470">
        <w:rPr>
          <w:rFonts w:ascii="Arial" w:hAnsi="Arial" w:cs="Arial"/>
          <w:sz w:val="24"/>
          <w:szCs w:val="24"/>
          <w:lang w:val="en-GB"/>
        </w:rPr>
        <w:t>happenings</w:t>
      </w:r>
      <w:r w:rsidRPr="00065470">
        <w:rPr>
          <w:rFonts w:ascii="Arial" w:hAnsi="Arial" w:cs="Arial"/>
          <w:sz w:val="24"/>
          <w:szCs w:val="24"/>
          <w:lang w:val="en-GB"/>
        </w:rPr>
        <w:t xml:space="preserve"> that bring together a larger number of people, such as </w:t>
      </w:r>
      <w:r w:rsidRPr="00065470">
        <w:rPr>
          <w:rFonts w:ascii="Arial" w:hAnsi="Arial" w:cs="Arial"/>
          <w:b/>
          <w:sz w:val="24"/>
          <w:szCs w:val="24"/>
          <w:lang w:val="en-GB"/>
        </w:rPr>
        <w:t>concerts, musical and stage performances, festivals, carnivals, and sports events</w:t>
      </w:r>
      <w:r w:rsidRPr="00065470">
        <w:rPr>
          <w:rFonts w:ascii="Arial" w:hAnsi="Arial" w:cs="Arial"/>
          <w:sz w:val="24"/>
          <w:szCs w:val="24"/>
          <w:lang w:val="en-GB"/>
        </w:rPr>
        <w:t xml:space="preserve"> or similar.With the existence of </w:t>
      </w:r>
      <w:r w:rsidRPr="00065470">
        <w:rPr>
          <w:rFonts w:ascii="Arial" w:hAnsi="Arial" w:cs="Arial"/>
          <w:sz w:val="24"/>
          <w:szCs w:val="24"/>
          <w:lang w:val="en-GB"/>
        </w:rPr>
        <w:lastRenderedPageBreak/>
        <w:t>the</w:t>
      </w:r>
      <w:r w:rsidR="00DA1A36" w:rsidRPr="00065470">
        <w:rPr>
          <w:rFonts w:ascii="Arial" w:hAnsi="Arial" w:cs="Arial"/>
          <w:sz w:val="24"/>
          <w:szCs w:val="24"/>
          <w:lang w:val="en-GB"/>
        </w:rPr>
        <w:t xml:space="preserve"> trade</w:t>
      </w:r>
      <w:r w:rsidRPr="00065470">
        <w:rPr>
          <w:rFonts w:ascii="Arial" w:hAnsi="Arial" w:cs="Arial"/>
          <w:sz w:val="24"/>
          <w:szCs w:val="24"/>
          <w:lang w:val="en-GB"/>
        </w:rPr>
        <w:t xml:space="preserve"> fair and congress cent</w:t>
      </w:r>
      <w:r w:rsidR="00F35888" w:rsidRPr="00065470">
        <w:rPr>
          <w:rFonts w:ascii="Arial" w:hAnsi="Arial" w:cs="Arial"/>
          <w:sz w:val="24"/>
          <w:szCs w:val="24"/>
          <w:lang w:val="en-GB"/>
        </w:rPr>
        <w:t>re</w:t>
      </w:r>
      <w:r w:rsidRPr="00065470">
        <w:rPr>
          <w:rFonts w:ascii="Arial" w:hAnsi="Arial" w:cs="Arial"/>
          <w:sz w:val="24"/>
          <w:szCs w:val="24"/>
          <w:lang w:val="en-GB"/>
        </w:rPr>
        <w:t xml:space="preserve">, the Capital City, </w:t>
      </w:r>
      <w:r w:rsidR="00EA2673" w:rsidRPr="00065470">
        <w:rPr>
          <w:rFonts w:ascii="Arial" w:hAnsi="Arial" w:cs="Arial"/>
          <w:sz w:val="24"/>
          <w:szCs w:val="24"/>
          <w:lang w:val="en-GB"/>
        </w:rPr>
        <w:t>as well as</w:t>
      </w:r>
      <w:r w:rsidRPr="00065470">
        <w:rPr>
          <w:rFonts w:ascii="Arial" w:hAnsi="Arial" w:cs="Arial"/>
          <w:sz w:val="24"/>
          <w:szCs w:val="24"/>
          <w:lang w:val="en-GB"/>
        </w:rPr>
        <w:t xml:space="preserve"> the </w:t>
      </w:r>
      <w:r w:rsidR="0018554D" w:rsidRPr="00065470">
        <w:rPr>
          <w:rFonts w:ascii="Arial" w:hAnsi="Arial" w:cs="Arial"/>
          <w:sz w:val="24"/>
          <w:szCs w:val="24"/>
          <w:lang w:val="en-GB"/>
        </w:rPr>
        <w:t>state</w:t>
      </w:r>
      <w:r w:rsidRPr="00065470">
        <w:rPr>
          <w:rFonts w:ascii="Arial" w:hAnsi="Arial" w:cs="Arial"/>
          <w:sz w:val="24"/>
          <w:szCs w:val="24"/>
          <w:lang w:val="en-GB"/>
        </w:rPr>
        <w:t xml:space="preserve">, will develop "event production" which should result in a better national economy. In a professional sense, the </w:t>
      </w:r>
      <w:r w:rsidR="00EA2673" w:rsidRPr="00065470">
        <w:rPr>
          <w:rFonts w:ascii="Arial" w:hAnsi="Arial" w:cs="Arial"/>
          <w:sz w:val="24"/>
          <w:szCs w:val="24"/>
          <w:lang w:val="en-GB"/>
        </w:rPr>
        <w:t>subject structure</w:t>
      </w:r>
      <w:r w:rsidRPr="00065470">
        <w:rPr>
          <w:rFonts w:ascii="Arial" w:hAnsi="Arial" w:cs="Arial"/>
          <w:sz w:val="24"/>
          <w:szCs w:val="24"/>
          <w:lang w:val="en-GB"/>
        </w:rPr>
        <w:t xml:space="preserve"> should</w:t>
      </w:r>
      <w:r w:rsidR="00664FD7" w:rsidRPr="00065470">
        <w:rPr>
          <w:rFonts w:ascii="Arial" w:hAnsi="Arial" w:cs="Arial"/>
          <w:sz w:val="24"/>
          <w:szCs w:val="24"/>
          <w:lang w:val="en-GB"/>
        </w:rPr>
        <w:t xml:space="preserve"> provide a modern architectural and landscape oasis</w:t>
      </w:r>
      <w:r w:rsidRPr="00065470">
        <w:rPr>
          <w:rFonts w:ascii="Arial" w:hAnsi="Arial" w:cs="Arial"/>
          <w:sz w:val="24"/>
          <w:szCs w:val="24"/>
          <w:lang w:val="en-GB"/>
        </w:rPr>
        <w:t>, by combining its volume with architectural subtlety on the one hand and landscap</w:t>
      </w:r>
      <w:r w:rsidR="0018554D" w:rsidRPr="00065470">
        <w:rPr>
          <w:rFonts w:ascii="Arial" w:hAnsi="Arial" w:cs="Arial"/>
          <w:sz w:val="24"/>
          <w:szCs w:val="24"/>
          <w:lang w:val="en-GB"/>
        </w:rPr>
        <w:t>ing</w:t>
      </w:r>
      <w:r w:rsidR="00F85A48" w:rsidRPr="00065470">
        <w:rPr>
          <w:rFonts w:ascii="Arial" w:hAnsi="Arial" w:cs="Arial"/>
          <w:sz w:val="24"/>
          <w:szCs w:val="24"/>
          <w:lang w:val="en-GB"/>
        </w:rPr>
        <w:t xml:space="preserve"> on the other.</w:t>
      </w:r>
      <w:r w:rsidRPr="00065470">
        <w:rPr>
          <w:rFonts w:ascii="Arial" w:hAnsi="Arial" w:cs="Arial"/>
          <w:sz w:val="24"/>
          <w:szCs w:val="24"/>
          <w:lang w:val="en-GB"/>
        </w:rPr>
        <w:t xml:space="preserve"> At the same time</w:t>
      </w:r>
      <w:r w:rsidR="0018554D" w:rsidRPr="00065470">
        <w:rPr>
          <w:rFonts w:ascii="Arial" w:hAnsi="Arial" w:cs="Arial"/>
          <w:sz w:val="24"/>
          <w:szCs w:val="24"/>
          <w:lang w:val="en-GB"/>
        </w:rPr>
        <w:t xml:space="preserve">, the </w:t>
      </w:r>
      <w:r w:rsidR="00AC23C0" w:rsidRPr="00065470">
        <w:rPr>
          <w:rFonts w:ascii="Arial" w:hAnsi="Arial" w:cs="Arial"/>
          <w:sz w:val="24"/>
          <w:szCs w:val="24"/>
          <w:lang w:val="en-GB"/>
        </w:rPr>
        <w:t>structure</w:t>
      </w:r>
      <w:r w:rsidRPr="00065470">
        <w:rPr>
          <w:rFonts w:ascii="Arial" w:hAnsi="Arial" w:cs="Arial"/>
          <w:sz w:val="24"/>
          <w:szCs w:val="24"/>
          <w:lang w:val="en-GB"/>
        </w:rPr>
        <w:t xml:space="preserve"> must integrate sustainable principles, including efficient energy use and the use of environmentally friendly materials. Attention should be paid to passive elements of sustainable construction (</w:t>
      </w:r>
      <w:r w:rsidR="0018554D" w:rsidRPr="00065470">
        <w:rPr>
          <w:rFonts w:ascii="Arial" w:hAnsi="Arial" w:cs="Arial"/>
          <w:sz w:val="24"/>
          <w:szCs w:val="24"/>
          <w:lang w:val="en-GB"/>
        </w:rPr>
        <w:t>insolation</w:t>
      </w:r>
      <w:r w:rsidRPr="00065470">
        <w:rPr>
          <w:rFonts w:ascii="Arial" w:hAnsi="Arial" w:cs="Arial"/>
          <w:sz w:val="24"/>
          <w:szCs w:val="24"/>
          <w:lang w:val="en-GB"/>
        </w:rPr>
        <w:t xml:space="preserve">, shading, orientation, etc.). The function </w:t>
      </w:r>
      <w:r w:rsidR="0003749C" w:rsidRPr="00065470">
        <w:rPr>
          <w:rFonts w:ascii="Arial" w:hAnsi="Arial" w:cs="Arial"/>
          <w:sz w:val="24"/>
          <w:szCs w:val="24"/>
          <w:lang w:val="en-GB"/>
        </w:rPr>
        <w:t>planned</w:t>
      </w:r>
      <w:r w:rsidRPr="00065470">
        <w:rPr>
          <w:rFonts w:ascii="Arial" w:hAnsi="Arial" w:cs="Arial"/>
          <w:sz w:val="24"/>
          <w:szCs w:val="24"/>
          <w:lang w:val="en-GB"/>
        </w:rPr>
        <w:t xml:space="preserve"> for "event production" with the architectural expression of the </w:t>
      </w:r>
      <w:r w:rsidR="0003749C" w:rsidRPr="00065470">
        <w:rPr>
          <w:rFonts w:ascii="Arial" w:hAnsi="Arial" w:cs="Arial"/>
          <w:sz w:val="24"/>
          <w:szCs w:val="24"/>
          <w:lang w:val="en-GB"/>
        </w:rPr>
        <w:t xml:space="preserve">trade </w:t>
      </w:r>
      <w:r w:rsidRPr="00065470">
        <w:rPr>
          <w:rFonts w:ascii="Arial" w:hAnsi="Arial" w:cs="Arial"/>
          <w:sz w:val="24"/>
          <w:szCs w:val="24"/>
          <w:lang w:val="en-GB"/>
        </w:rPr>
        <w:t>fair and congress cent</w:t>
      </w:r>
      <w:r w:rsidR="0003749C" w:rsidRPr="00065470">
        <w:rPr>
          <w:rFonts w:ascii="Arial" w:hAnsi="Arial" w:cs="Arial"/>
          <w:sz w:val="24"/>
          <w:szCs w:val="24"/>
          <w:lang w:val="en-GB"/>
        </w:rPr>
        <w:t>re</w:t>
      </w:r>
      <w:r w:rsidRPr="00065470">
        <w:rPr>
          <w:rFonts w:ascii="Arial" w:hAnsi="Arial" w:cs="Arial"/>
          <w:sz w:val="24"/>
          <w:szCs w:val="24"/>
          <w:lang w:val="en-GB"/>
        </w:rPr>
        <w:t xml:space="preserve"> should contribute to the improvement of the image, ide</w:t>
      </w:r>
      <w:r w:rsidR="00664FD7" w:rsidRPr="00065470">
        <w:rPr>
          <w:rFonts w:ascii="Arial" w:hAnsi="Arial" w:cs="Arial"/>
          <w:sz w:val="24"/>
          <w:szCs w:val="24"/>
          <w:lang w:val="en-GB"/>
        </w:rPr>
        <w:t>ntity and character of the city.</w:t>
      </w:r>
    </w:p>
    <w:p w:rsidR="00773FE6" w:rsidRPr="00065470" w:rsidRDefault="00773FE6" w:rsidP="00C06327">
      <w:pPr>
        <w:spacing w:after="0" w:line="276" w:lineRule="auto"/>
        <w:jc w:val="both"/>
        <w:rPr>
          <w:rFonts w:ascii="Arial" w:hAnsi="Arial" w:cs="Arial"/>
          <w:sz w:val="24"/>
          <w:szCs w:val="24"/>
          <w:lang w:val="en-GB"/>
        </w:rPr>
      </w:pPr>
    </w:p>
    <w:p w:rsidR="00C06327" w:rsidRPr="00065470" w:rsidRDefault="001F736D" w:rsidP="00C06327">
      <w:pPr>
        <w:spacing w:after="0" w:line="276" w:lineRule="auto"/>
        <w:jc w:val="both"/>
        <w:rPr>
          <w:rFonts w:ascii="Arial" w:hAnsi="Arial" w:cs="Arial"/>
          <w:sz w:val="24"/>
          <w:szCs w:val="24"/>
          <w:lang w:val="en-GB"/>
        </w:rPr>
      </w:pPr>
      <w:r w:rsidRPr="00065470">
        <w:rPr>
          <w:rFonts w:ascii="Arial" w:hAnsi="Arial" w:cs="Arial"/>
          <w:sz w:val="24"/>
          <w:szCs w:val="24"/>
          <w:lang w:val="en-GB"/>
        </w:rPr>
        <w:t>Concept</w:t>
      </w:r>
      <w:r w:rsidR="0020668D" w:rsidRPr="00065470">
        <w:rPr>
          <w:rFonts w:ascii="Arial" w:hAnsi="Arial" w:cs="Arial"/>
          <w:sz w:val="24"/>
          <w:szCs w:val="24"/>
          <w:lang w:val="en-GB"/>
        </w:rPr>
        <w:t>ual designs</w:t>
      </w:r>
      <w:r w:rsidRPr="00065470">
        <w:rPr>
          <w:rFonts w:ascii="Arial" w:hAnsi="Arial" w:cs="Arial"/>
          <w:sz w:val="24"/>
          <w:szCs w:val="24"/>
          <w:lang w:val="en-GB"/>
        </w:rPr>
        <w:t xml:space="preserve"> in the competition are expected to</w:t>
      </w:r>
      <w:r w:rsidR="0020668D" w:rsidRPr="00065470">
        <w:rPr>
          <w:rFonts w:ascii="Arial" w:hAnsi="Arial" w:cs="Arial"/>
          <w:sz w:val="24"/>
          <w:szCs w:val="24"/>
          <w:lang w:val="en-GB"/>
        </w:rPr>
        <w:t xml:space="preserve"> provide</w:t>
      </w:r>
      <w:r w:rsidRPr="00065470">
        <w:rPr>
          <w:rFonts w:ascii="Arial" w:hAnsi="Arial" w:cs="Arial"/>
          <w:sz w:val="24"/>
          <w:szCs w:val="24"/>
          <w:lang w:val="en-GB"/>
        </w:rPr>
        <w:t>:</w:t>
      </w:r>
    </w:p>
    <w:p w:rsidR="004F6CCC" w:rsidRPr="00065470" w:rsidRDefault="004F6CCC" w:rsidP="00C06327">
      <w:pPr>
        <w:spacing w:after="0" w:line="276" w:lineRule="auto"/>
        <w:jc w:val="both"/>
        <w:rPr>
          <w:rFonts w:ascii="Arial" w:hAnsi="Arial" w:cs="Arial"/>
          <w:sz w:val="24"/>
          <w:szCs w:val="24"/>
          <w:lang w:val="en-GB"/>
        </w:rPr>
      </w:pPr>
    </w:p>
    <w:p w:rsidR="00BE72A4" w:rsidRPr="00065470" w:rsidRDefault="00C06327" w:rsidP="00BE72A4">
      <w:pPr>
        <w:spacing w:after="0" w:line="276" w:lineRule="auto"/>
        <w:ind w:left="720" w:hanging="720"/>
        <w:jc w:val="both"/>
        <w:rPr>
          <w:rFonts w:ascii="Arial" w:hAnsi="Arial" w:cs="Arial"/>
          <w:sz w:val="24"/>
          <w:szCs w:val="24"/>
          <w:lang w:val="en-GB"/>
        </w:rPr>
      </w:pPr>
      <w:r w:rsidRPr="00065470">
        <w:rPr>
          <w:rFonts w:ascii="Arial" w:hAnsi="Arial" w:cs="Arial"/>
          <w:sz w:val="24"/>
          <w:szCs w:val="24"/>
          <w:lang w:val="en-GB"/>
        </w:rPr>
        <w:t>-</w:t>
      </w:r>
      <w:r w:rsidRPr="00065470">
        <w:rPr>
          <w:rFonts w:ascii="Arial" w:hAnsi="Arial" w:cs="Arial"/>
          <w:sz w:val="24"/>
          <w:szCs w:val="24"/>
          <w:lang w:val="en-GB"/>
        </w:rPr>
        <w:tab/>
      </w:r>
      <w:r w:rsidR="001F736D" w:rsidRPr="00065470">
        <w:rPr>
          <w:rFonts w:ascii="Arial" w:hAnsi="Arial" w:cs="Arial"/>
          <w:b/>
          <w:sz w:val="24"/>
          <w:szCs w:val="24"/>
          <w:lang w:val="en-GB"/>
        </w:rPr>
        <w:t>Flexibility of space</w:t>
      </w:r>
      <w:r w:rsidR="001F736D" w:rsidRPr="00065470">
        <w:rPr>
          <w:rFonts w:ascii="Arial" w:hAnsi="Arial" w:cs="Arial"/>
          <w:sz w:val="24"/>
          <w:szCs w:val="24"/>
          <w:lang w:val="en-GB"/>
        </w:rPr>
        <w:t xml:space="preserve"> – the focus is on spaces being designed as "machines" that allow for easy transformation into several configurations in a short time and for multiple organizational needs;</w:t>
      </w:r>
    </w:p>
    <w:p w:rsidR="000930CC" w:rsidRPr="00065470" w:rsidRDefault="000930CC" w:rsidP="00311832">
      <w:pPr>
        <w:spacing w:after="0" w:line="276" w:lineRule="auto"/>
        <w:ind w:left="720" w:hanging="720"/>
        <w:jc w:val="both"/>
        <w:rPr>
          <w:rFonts w:ascii="Arial" w:hAnsi="Arial" w:cs="Arial"/>
          <w:sz w:val="24"/>
          <w:szCs w:val="24"/>
          <w:lang w:val="en-GB"/>
        </w:rPr>
      </w:pPr>
      <w:r w:rsidRPr="00065470">
        <w:rPr>
          <w:rFonts w:ascii="Arial" w:hAnsi="Arial" w:cs="Arial"/>
          <w:sz w:val="24"/>
          <w:szCs w:val="24"/>
          <w:lang w:val="en-GB"/>
        </w:rPr>
        <w:t>-</w:t>
      </w:r>
      <w:r w:rsidRPr="00065470">
        <w:rPr>
          <w:rFonts w:ascii="Arial" w:hAnsi="Arial" w:cs="Arial"/>
          <w:sz w:val="24"/>
          <w:szCs w:val="24"/>
          <w:lang w:val="en-GB"/>
        </w:rPr>
        <w:tab/>
      </w:r>
      <w:r w:rsidR="001F736D" w:rsidRPr="00065470">
        <w:rPr>
          <w:rFonts w:ascii="Arial" w:hAnsi="Arial" w:cs="Arial"/>
          <w:b/>
          <w:sz w:val="24"/>
          <w:szCs w:val="24"/>
          <w:lang w:val="en-GB"/>
        </w:rPr>
        <w:t>Distinctive design</w:t>
      </w:r>
      <w:r w:rsidR="001F736D" w:rsidRPr="00065470">
        <w:rPr>
          <w:rFonts w:ascii="Arial" w:hAnsi="Arial" w:cs="Arial"/>
          <w:sz w:val="24"/>
          <w:szCs w:val="24"/>
          <w:lang w:val="en-GB"/>
        </w:rPr>
        <w:t xml:space="preserve"> – aligned with the local context in </w:t>
      </w:r>
      <w:r w:rsidR="00BD733F" w:rsidRPr="00065470">
        <w:rPr>
          <w:rFonts w:ascii="Arial" w:hAnsi="Arial" w:cs="Arial"/>
          <w:sz w:val="24"/>
          <w:szCs w:val="24"/>
          <w:lang w:val="en-GB"/>
        </w:rPr>
        <w:t>the domain</w:t>
      </w:r>
      <w:r w:rsidR="001F736D" w:rsidRPr="00065470">
        <w:rPr>
          <w:rFonts w:ascii="Arial" w:hAnsi="Arial" w:cs="Arial"/>
          <w:sz w:val="24"/>
          <w:szCs w:val="24"/>
          <w:lang w:val="en-GB"/>
        </w:rPr>
        <w:t xml:space="preserve"> of </w:t>
      </w:r>
      <w:r w:rsidR="00A847B7">
        <w:rPr>
          <w:rFonts w:ascii="Arial" w:hAnsi="Arial" w:cs="Arial"/>
          <w:sz w:val="24"/>
          <w:szCs w:val="24"/>
          <w:lang w:val="en-GB"/>
        </w:rPr>
        <w:t>rational</w:t>
      </w:r>
      <w:bookmarkStart w:id="2" w:name="_GoBack"/>
      <w:bookmarkEnd w:id="2"/>
      <w:r w:rsidR="001F736D" w:rsidRPr="00065470">
        <w:rPr>
          <w:rFonts w:ascii="Arial" w:hAnsi="Arial" w:cs="Arial"/>
          <w:sz w:val="24"/>
          <w:szCs w:val="24"/>
          <w:lang w:val="en-GB"/>
        </w:rPr>
        <w:t xml:space="preserve"> construction;</w:t>
      </w:r>
    </w:p>
    <w:p w:rsidR="001159CC" w:rsidRPr="00065470" w:rsidRDefault="000930CC" w:rsidP="00311832">
      <w:pPr>
        <w:spacing w:after="0" w:line="276" w:lineRule="auto"/>
        <w:ind w:left="720" w:hanging="720"/>
        <w:jc w:val="both"/>
        <w:rPr>
          <w:rFonts w:ascii="Arial" w:hAnsi="Arial" w:cs="Arial"/>
          <w:sz w:val="24"/>
          <w:szCs w:val="24"/>
          <w:lang w:val="en-GB"/>
        </w:rPr>
      </w:pPr>
      <w:r w:rsidRPr="00065470">
        <w:rPr>
          <w:rFonts w:ascii="Arial" w:hAnsi="Arial" w:cs="Arial"/>
          <w:b/>
          <w:bCs/>
          <w:sz w:val="24"/>
          <w:szCs w:val="24"/>
          <w:lang w:val="en-GB"/>
        </w:rPr>
        <w:t>-</w:t>
      </w:r>
      <w:r w:rsidRPr="00065470">
        <w:rPr>
          <w:rFonts w:ascii="Arial" w:hAnsi="Arial" w:cs="Arial"/>
          <w:b/>
          <w:bCs/>
          <w:sz w:val="24"/>
          <w:szCs w:val="24"/>
          <w:lang w:val="en-GB"/>
        </w:rPr>
        <w:tab/>
      </w:r>
      <w:r w:rsidR="001F736D" w:rsidRPr="00065470">
        <w:rPr>
          <w:rFonts w:ascii="Arial" w:hAnsi="Arial" w:cs="Arial"/>
          <w:b/>
          <w:sz w:val="24"/>
          <w:szCs w:val="24"/>
          <w:lang w:val="en-GB"/>
        </w:rPr>
        <w:t>Focus on energy efficiency and sustainability of the complex</w:t>
      </w:r>
      <w:r w:rsidR="001F736D" w:rsidRPr="00065470">
        <w:rPr>
          <w:rFonts w:ascii="Arial" w:hAnsi="Arial" w:cs="Arial"/>
          <w:sz w:val="24"/>
          <w:szCs w:val="24"/>
          <w:lang w:val="en-GB"/>
        </w:rPr>
        <w:t xml:space="preserve"> - Integration of sustainable principles into the project, including efficient </w:t>
      </w:r>
      <w:r w:rsidR="00BD733F" w:rsidRPr="00065470">
        <w:rPr>
          <w:rFonts w:ascii="Arial" w:hAnsi="Arial" w:cs="Arial"/>
          <w:sz w:val="24"/>
          <w:szCs w:val="24"/>
          <w:lang w:val="en-GB"/>
        </w:rPr>
        <w:t xml:space="preserve">energy </w:t>
      </w:r>
      <w:r w:rsidR="001F736D" w:rsidRPr="00065470">
        <w:rPr>
          <w:rFonts w:ascii="Arial" w:hAnsi="Arial" w:cs="Arial"/>
          <w:sz w:val="24"/>
          <w:szCs w:val="24"/>
          <w:lang w:val="en-GB"/>
        </w:rPr>
        <w:t>use and the use of environmentally friendly materials;</w:t>
      </w:r>
    </w:p>
    <w:p w:rsidR="00C704E2" w:rsidRPr="00065470" w:rsidRDefault="00C704E2" w:rsidP="000F7D60">
      <w:pPr>
        <w:spacing w:after="0" w:line="276" w:lineRule="auto"/>
        <w:ind w:left="720" w:hanging="720"/>
        <w:jc w:val="both"/>
        <w:rPr>
          <w:rFonts w:ascii="Arial" w:hAnsi="Arial" w:cs="Arial"/>
          <w:sz w:val="24"/>
          <w:szCs w:val="24"/>
          <w:lang w:val="en-GB"/>
        </w:rPr>
      </w:pPr>
    </w:p>
    <w:p w:rsidR="002631EA" w:rsidRPr="00065470" w:rsidRDefault="002631EA" w:rsidP="002631EA">
      <w:pPr>
        <w:spacing w:after="0" w:line="276" w:lineRule="auto"/>
        <w:jc w:val="both"/>
        <w:rPr>
          <w:rFonts w:ascii="Arial" w:hAnsi="Arial" w:cs="Arial"/>
          <w:sz w:val="24"/>
          <w:szCs w:val="24"/>
          <w:lang w:val="en-GB"/>
        </w:rPr>
      </w:pPr>
    </w:p>
    <w:p w:rsidR="003B7A4F" w:rsidRPr="00065470" w:rsidRDefault="001F736D" w:rsidP="00DC2FA7">
      <w:pPr>
        <w:pStyle w:val="Heading1"/>
        <w:numPr>
          <w:ilvl w:val="0"/>
          <w:numId w:val="1"/>
        </w:numPr>
        <w:spacing w:before="0" w:line="276" w:lineRule="auto"/>
        <w:ind w:hanging="720"/>
        <w:rPr>
          <w:rFonts w:ascii="Arial" w:hAnsi="Arial" w:cs="Arial"/>
          <w:b/>
          <w:color w:val="auto"/>
          <w:sz w:val="28"/>
          <w:lang w:val="en-GB"/>
        </w:rPr>
      </w:pPr>
      <w:bookmarkStart w:id="3" w:name="_Toc195467118"/>
      <w:r w:rsidRPr="00065470">
        <w:rPr>
          <w:rFonts w:ascii="Arial" w:hAnsi="Arial" w:cs="Arial"/>
          <w:b/>
          <w:color w:val="auto"/>
          <w:sz w:val="28"/>
          <w:lang w:val="en-GB"/>
        </w:rPr>
        <w:t xml:space="preserve">GENERAL CHARACTERISTICS OF THE </w:t>
      </w:r>
      <w:r w:rsidR="00DA7B4F" w:rsidRPr="00065470">
        <w:rPr>
          <w:rFonts w:ascii="Arial" w:hAnsi="Arial" w:cs="Arial"/>
          <w:b/>
          <w:color w:val="auto"/>
          <w:sz w:val="28"/>
          <w:lang w:val="en-GB"/>
        </w:rPr>
        <w:t>LOCATION</w:t>
      </w:r>
      <w:bookmarkEnd w:id="3"/>
    </w:p>
    <w:p w:rsidR="003B7A4F" w:rsidRPr="00065470" w:rsidRDefault="003B7A4F" w:rsidP="002631EA">
      <w:pPr>
        <w:spacing w:after="0" w:line="276" w:lineRule="auto"/>
        <w:jc w:val="both"/>
        <w:rPr>
          <w:rFonts w:ascii="Arial" w:hAnsi="Arial" w:cs="Arial"/>
          <w:sz w:val="24"/>
          <w:szCs w:val="24"/>
          <w:lang w:val="en-GB"/>
        </w:rPr>
      </w:pPr>
    </w:p>
    <w:p w:rsidR="001539AC" w:rsidRPr="00065470" w:rsidRDefault="001F736D" w:rsidP="002631EA">
      <w:pPr>
        <w:spacing w:after="0" w:line="276" w:lineRule="auto"/>
        <w:jc w:val="both"/>
        <w:rPr>
          <w:rFonts w:ascii="Arial" w:hAnsi="Arial" w:cs="Arial"/>
          <w:sz w:val="24"/>
          <w:szCs w:val="24"/>
          <w:lang w:val="en-GB"/>
        </w:rPr>
      </w:pPr>
      <w:r w:rsidRPr="00065470">
        <w:rPr>
          <w:rFonts w:ascii="Arial" w:hAnsi="Arial" w:cs="Arial"/>
          <w:sz w:val="24"/>
          <w:szCs w:val="24"/>
          <w:lang w:val="en-GB"/>
        </w:rPr>
        <w:t xml:space="preserve">The boundary of the </w:t>
      </w:r>
      <w:r w:rsidR="006C72B8" w:rsidRPr="00065470">
        <w:rPr>
          <w:rFonts w:ascii="Arial" w:hAnsi="Arial" w:cs="Arial"/>
          <w:sz w:val="24"/>
          <w:szCs w:val="24"/>
          <w:lang w:val="en-GB"/>
        </w:rPr>
        <w:t>area covered by the c</w:t>
      </w:r>
      <w:r w:rsidR="002D2433" w:rsidRPr="00065470">
        <w:rPr>
          <w:rFonts w:ascii="Arial" w:hAnsi="Arial" w:cs="Arial"/>
          <w:sz w:val="24"/>
          <w:szCs w:val="24"/>
          <w:lang w:val="en-GB"/>
        </w:rPr>
        <w:t>ompetition</w:t>
      </w:r>
      <w:r w:rsidRPr="00065470">
        <w:rPr>
          <w:rFonts w:ascii="Arial" w:hAnsi="Arial" w:cs="Arial"/>
          <w:sz w:val="24"/>
          <w:szCs w:val="24"/>
          <w:lang w:val="en-GB"/>
        </w:rPr>
        <w:t xml:space="preserve"> is given on the geodetic </w:t>
      </w:r>
      <w:r w:rsidR="008763E0" w:rsidRPr="00065470">
        <w:rPr>
          <w:rFonts w:ascii="Arial" w:hAnsi="Arial" w:cs="Arial"/>
          <w:sz w:val="24"/>
          <w:szCs w:val="24"/>
          <w:lang w:val="en-GB"/>
        </w:rPr>
        <w:t>survey map</w:t>
      </w:r>
      <w:r w:rsidRPr="00065470">
        <w:rPr>
          <w:rFonts w:ascii="Arial" w:hAnsi="Arial" w:cs="Arial"/>
          <w:sz w:val="24"/>
          <w:szCs w:val="24"/>
          <w:lang w:val="en-GB"/>
        </w:rPr>
        <w:t xml:space="preserve"> in the competition material. </w:t>
      </w:r>
      <w:r w:rsidRPr="00065470">
        <w:rPr>
          <w:rFonts w:ascii="Arial" w:hAnsi="Arial" w:cs="Arial"/>
          <w:b/>
          <w:sz w:val="24"/>
          <w:szCs w:val="24"/>
          <w:lang w:val="en-GB"/>
        </w:rPr>
        <w:t xml:space="preserve">The area </w:t>
      </w:r>
      <w:r w:rsidR="001400BA" w:rsidRPr="00065470">
        <w:rPr>
          <w:rFonts w:ascii="Arial" w:hAnsi="Arial" w:cs="Arial"/>
          <w:b/>
          <w:sz w:val="24"/>
          <w:szCs w:val="24"/>
          <w:lang w:val="en-GB"/>
        </w:rPr>
        <w:t>covered by the c</w:t>
      </w:r>
      <w:r w:rsidR="002D2433" w:rsidRPr="00065470">
        <w:rPr>
          <w:rFonts w:ascii="Arial" w:hAnsi="Arial" w:cs="Arial"/>
          <w:b/>
          <w:sz w:val="24"/>
          <w:szCs w:val="24"/>
          <w:lang w:val="en-GB"/>
        </w:rPr>
        <w:t>ompetition</w:t>
      </w:r>
      <w:r w:rsidRPr="00065470">
        <w:rPr>
          <w:rFonts w:ascii="Arial" w:hAnsi="Arial" w:cs="Arial"/>
          <w:b/>
          <w:sz w:val="24"/>
          <w:szCs w:val="24"/>
          <w:lang w:val="en-GB"/>
        </w:rPr>
        <w:t xml:space="preserve"> is 28,884m</w:t>
      </w:r>
      <w:r w:rsidR="00E43D56" w:rsidRPr="00065470">
        <w:rPr>
          <w:rFonts w:ascii="Arial" w:hAnsi="Arial" w:cs="Arial"/>
          <w:b/>
          <w:sz w:val="24"/>
          <w:szCs w:val="24"/>
          <w:vertAlign w:val="superscript"/>
          <w:lang w:val="en-GB"/>
        </w:rPr>
        <w:t>2</w:t>
      </w:r>
      <w:r w:rsidRPr="00065470">
        <w:rPr>
          <w:rFonts w:ascii="Arial" w:hAnsi="Arial" w:cs="Arial"/>
          <w:b/>
          <w:sz w:val="24"/>
          <w:szCs w:val="24"/>
          <w:lang w:val="en-GB"/>
        </w:rPr>
        <w:t xml:space="preserve"> (2.88 ha),</w:t>
      </w:r>
      <w:r w:rsidRPr="00065470">
        <w:rPr>
          <w:rFonts w:ascii="Arial" w:hAnsi="Arial" w:cs="Arial"/>
          <w:sz w:val="24"/>
          <w:szCs w:val="24"/>
          <w:lang w:val="en-GB"/>
        </w:rPr>
        <w:t xml:space="preserve"> and it includes cadastral plots no. 7944/2, 7904/34, 7944/4, 7951/3 and 7904/35 of  </w:t>
      </w:r>
      <w:r w:rsidR="002D2433" w:rsidRPr="00065470">
        <w:rPr>
          <w:rFonts w:ascii="Arial" w:hAnsi="Arial" w:cs="Arial"/>
          <w:sz w:val="24"/>
          <w:szCs w:val="24"/>
          <w:lang w:val="en-GB"/>
        </w:rPr>
        <w:t xml:space="preserve">CM </w:t>
      </w:r>
      <w:r w:rsidRPr="00065470">
        <w:rPr>
          <w:rFonts w:ascii="Arial" w:hAnsi="Arial" w:cs="Arial"/>
          <w:sz w:val="24"/>
          <w:szCs w:val="24"/>
          <w:lang w:val="en-GB"/>
        </w:rPr>
        <w:t xml:space="preserve">Podgorica </w:t>
      </w:r>
      <w:r w:rsidR="00B64840" w:rsidRPr="00065470">
        <w:rPr>
          <w:rFonts w:ascii="Arial" w:hAnsi="Arial" w:cs="Arial"/>
          <w:sz w:val="24"/>
          <w:szCs w:val="24"/>
          <w:lang w:val="en-GB"/>
        </w:rPr>
        <w:t>III, which include urban plots N</w:t>
      </w:r>
      <w:r w:rsidRPr="00065470">
        <w:rPr>
          <w:rFonts w:ascii="Arial" w:hAnsi="Arial" w:cs="Arial"/>
          <w:sz w:val="24"/>
          <w:szCs w:val="24"/>
          <w:lang w:val="en-GB"/>
        </w:rPr>
        <w:t>o. 3.1, 3.2, 3.3 and 3.4, Block 3, Zone II, DUP "Agr</w:t>
      </w:r>
      <w:r w:rsidR="00B64840" w:rsidRPr="00065470">
        <w:rPr>
          <w:rFonts w:ascii="Arial" w:hAnsi="Arial" w:cs="Arial"/>
          <w:sz w:val="24"/>
          <w:szCs w:val="24"/>
          <w:lang w:val="en-GB"/>
        </w:rPr>
        <w:t>i</w:t>
      </w:r>
      <w:r w:rsidR="00E944DC" w:rsidRPr="00065470">
        <w:rPr>
          <w:rFonts w:ascii="Arial" w:hAnsi="Arial" w:cs="Arial"/>
          <w:sz w:val="24"/>
          <w:szCs w:val="24"/>
          <w:lang w:val="en-GB"/>
        </w:rPr>
        <w:t>-industrial Z</w:t>
      </w:r>
      <w:r w:rsidRPr="00065470">
        <w:rPr>
          <w:rFonts w:ascii="Arial" w:hAnsi="Arial" w:cs="Arial"/>
          <w:sz w:val="24"/>
          <w:szCs w:val="24"/>
          <w:lang w:val="en-GB"/>
        </w:rPr>
        <w:t xml:space="preserve">one". The </w:t>
      </w:r>
      <w:r w:rsidR="00B64840" w:rsidRPr="00065470">
        <w:rPr>
          <w:rFonts w:ascii="Arial" w:hAnsi="Arial" w:cs="Arial"/>
          <w:sz w:val="24"/>
          <w:szCs w:val="24"/>
          <w:lang w:val="en-GB"/>
        </w:rPr>
        <w:t>D</w:t>
      </w:r>
      <w:r w:rsidRPr="00065470">
        <w:rPr>
          <w:rFonts w:ascii="Arial" w:hAnsi="Arial" w:cs="Arial"/>
          <w:sz w:val="24"/>
          <w:szCs w:val="24"/>
          <w:lang w:val="en-GB"/>
        </w:rPr>
        <w:t xml:space="preserve">ecision on determining the location was </w:t>
      </w:r>
      <w:r w:rsidR="00B64840" w:rsidRPr="00065470">
        <w:rPr>
          <w:rFonts w:ascii="Arial" w:hAnsi="Arial" w:cs="Arial"/>
          <w:sz w:val="24"/>
          <w:szCs w:val="24"/>
          <w:lang w:val="en-GB"/>
        </w:rPr>
        <w:t>adopted</w:t>
      </w:r>
      <w:r w:rsidRPr="00065470">
        <w:rPr>
          <w:rFonts w:ascii="Arial" w:hAnsi="Arial" w:cs="Arial"/>
          <w:sz w:val="24"/>
          <w:szCs w:val="24"/>
          <w:lang w:val="en-GB"/>
        </w:rPr>
        <w:t xml:space="preserve"> by the Assembly of the Capital City of P</w:t>
      </w:r>
      <w:r w:rsidR="00B64840" w:rsidRPr="00065470">
        <w:rPr>
          <w:rFonts w:ascii="Arial" w:hAnsi="Arial" w:cs="Arial"/>
          <w:sz w:val="24"/>
          <w:szCs w:val="24"/>
          <w:lang w:val="en-GB"/>
        </w:rPr>
        <w:t>odgorica N</w:t>
      </w:r>
      <w:r w:rsidRPr="00065470">
        <w:rPr>
          <w:rFonts w:ascii="Arial" w:hAnsi="Arial" w:cs="Arial"/>
          <w:sz w:val="24"/>
          <w:szCs w:val="24"/>
          <w:lang w:val="en-GB"/>
        </w:rPr>
        <w:t>o. 02-016/24-252 of</w:t>
      </w:r>
      <w:r w:rsidR="00364BA5" w:rsidRPr="00065470">
        <w:rPr>
          <w:rFonts w:ascii="Arial" w:hAnsi="Arial" w:cs="Arial"/>
          <w:sz w:val="24"/>
          <w:szCs w:val="24"/>
          <w:lang w:val="en-GB"/>
        </w:rPr>
        <w:t xml:space="preserve"> 29</w:t>
      </w:r>
      <w:r w:rsidRPr="00065470">
        <w:rPr>
          <w:rFonts w:ascii="Arial" w:hAnsi="Arial" w:cs="Arial"/>
          <w:sz w:val="24"/>
          <w:szCs w:val="24"/>
          <w:lang w:val="en-GB"/>
        </w:rPr>
        <w:t xml:space="preserve"> March 2024.</w:t>
      </w:r>
    </w:p>
    <w:p w:rsidR="00B81007" w:rsidRPr="00065470" w:rsidRDefault="00B81007" w:rsidP="002631EA">
      <w:pPr>
        <w:spacing w:after="0" w:line="276" w:lineRule="auto"/>
        <w:jc w:val="both"/>
        <w:rPr>
          <w:rFonts w:ascii="Arial" w:hAnsi="Arial" w:cs="Arial"/>
          <w:sz w:val="24"/>
          <w:szCs w:val="24"/>
          <w:lang w:val="en-GB"/>
        </w:rPr>
      </w:pPr>
    </w:p>
    <w:p w:rsidR="00B81007" w:rsidRPr="00065470" w:rsidRDefault="001F736D" w:rsidP="00DC2FA7">
      <w:pPr>
        <w:pStyle w:val="Heading2"/>
        <w:numPr>
          <w:ilvl w:val="1"/>
          <w:numId w:val="1"/>
        </w:numPr>
        <w:spacing w:before="0"/>
        <w:ind w:left="720"/>
        <w:rPr>
          <w:rFonts w:ascii="Arial" w:hAnsi="Arial" w:cs="Arial"/>
          <w:color w:val="auto"/>
          <w:lang w:val="en-GB"/>
        </w:rPr>
      </w:pPr>
      <w:bookmarkStart w:id="4" w:name="_Toc195467119"/>
      <w:r w:rsidRPr="00065470">
        <w:rPr>
          <w:rFonts w:ascii="Arial" w:hAnsi="Arial" w:cs="Arial"/>
          <w:color w:val="auto"/>
          <w:lang w:val="en-GB"/>
        </w:rPr>
        <w:t xml:space="preserve">Data from spatial </w:t>
      </w:r>
      <w:r w:rsidR="00D96DC1" w:rsidRPr="00065470">
        <w:rPr>
          <w:rFonts w:ascii="Arial" w:hAnsi="Arial" w:cs="Arial"/>
          <w:color w:val="auto"/>
          <w:lang w:val="en-GB"/>
        </w:rPr>
        <w:t xml:space="preserve">and </w:t>
      </w:r>
      <w:r w:rsidRPr="00065470">
        <w:rPr>
          <w:rFonts w:ascii="Arial" w:hAnsi="Arial" w:cs="Arial"/>
          <w:color w:val="auto"/>
          <w:lang w:val="en-GB"/>
        </w:rPr>
        <w:t>planning documentation</w:t>
      </w:r>
      <w:bookmarkEnd w:id="4"/>
    </w:p>
    <w:p w:rsidR="00B81007" w:rsidRPr="00065470" w:rsidRDefault="00B81007" w:rsidP="00B81007">
      <w:pPr>
        <w:spacing w:after="0" w:line="276" w:lineRule="auto"/>
        <w:rPr>
          <w:rFonts w:ascii="Arial" w:hAnsi="Arial" w:cs="Arial"/>
          <w:lang w:val="en-GB"/>
        </w:rPr>
      </w:pPr>
    </w:p>
    <w:p w:rsidR="00B81007" w:rsidRPr="00065470" w:rsidRDefault="001F736D" w:rsidP="00B81007">
      <w:pPr>
        <w:widowControl w:val="0"/>
        <w:autoSpaceDE w:val="0"/>
        <w:autoSpaceDN w:val="0"/>
        <w:spacing w:before="1" w:after="0" w:line="240" w:lineRule="auto"/>
        <w:ind w:right="121"/>
        <w:jc w:val="both"/>
        <w:rPr>
          <w:rFonts w:ascii="Arial" w:eastAsia="Arial" w:hAnsi="Arial" w:cs="Arial"/>
          <w:sz w:val="24"/>
          <w:szCs w:val="24"/>
          <w:lang w:val="en-GB"/>
        </w:rPr>
      </w:pPr>
      <w:r w:rsidRPr="00065470">
        <w:rPr>
          <w:rFonts w:ascii="Arial" w:eastAsia="Arial" w:hAnsi="Arial" w:cs="Arial"/>
          <w:sz w:val="24"/>
          <w:szCs w:val="24"/>
          <w:lang w:val="en-GB"/>
        </w:rPr>
        <w:t xml:space="preserve">The </w:t>
      </w:r>
      <w:r w:rsidR="00D96DC1" w:rsidRPr="00065470">
        <w:rPr>
          <w:rFonts w:ascii="Arial" w:eastAsia="Arial" w:hAnsi="Arial" w:cs="Arial"/>
          <w:sz w:val="24"/>
          <w:szCs w:val="24"/>
          <w:lang w:val="en-GB"/>
        </w:rPr>
        <w:t>subject site</w:t>
      </w:r>
      <w:r w:rsidRPr="00065470">
        <w:rPr>
          <w:rFonts w:ascii="Arial" w:eastAsia="Arial" w:hAnsi="Arial" w:cs="Arial"/>
          <w:sz w:val="24"/>
          <w:szCs w:val="24"/>
          <w:lang w:val="en-GB"/>
        </w:rPr>
        <w:t xml:space="preserve"> is located within the DUP* "Agr</w:t>
      </w:r>
      <w:r w:rsidR="00545F66" w:rsidRPr="00065470">
        <w:rPr>
          <w:rFonts w:ascii="Arial" w:eastAsia="Arial" w:hAnsi="Arial" w:cs="Arial"/>
          <w:sz w:val="24"/>
          <w:szCs w:val="24"/>
          <w:lang w:val="en-GB"/>
        </w:rPr>
        <w:t>i</w:t>
      </w:r>
      <w:r w:rsidRPr="00065470">
        <w:rPr>
          <w:rFonts w:ascii="Arial" w:eastAsia="Arial" w:hAnsi="Arial" w:cs="Arial"/>
          <w:sz w:val="24"/>
          <w:szCs w:val="24"/>
          <w:lang w:val="en-GB"/>
        </w:rPr>
        <w:t xml:space="preserve">-industrial </w:t>
      </w:r>
      <w:r w:rsidR="00E944DC" w:rsidRPr="00065470">
        <w:rPr>
          <w:rFonts w:ascii="Arial" w:eastAsia="Arial" w:hAnsi="Arial" w:cs="Arial"/>
          <w:sz w:val="24"/>
          <w:szCs w:val="24"/>
          <w:lang w:val="en-GB"/>
        </w:rPr>
        <w:t>Z</w:t>
      </w:r>
      <w:r w:rsidRPr="00065470">
        <w:rPr>
          <w:rFonts w:ascii="Arial" w:eastAsia="Arial" w:hAnsi="Arial" w:cs="Arial"/>
          <w:sz w:val="24"/>
          <w:szCs w:val="24"/>
          <w:lang w:val="en-GB"/>
        </w:rPr>
        <w:t xml:space="preserve">one" </w:t>
      </w:r>
      <w:r w:rsidR="00D96DC1" w:rsidRPr="00065470">
        <w:rPr>
          <w:rFonts w:ascii="Arial" w:eastAsia="Arial" w:hAnsi="Arial" w:cs="Arial"/>
          <w:sz w:val="24"/>
          <w:szCs w:val="24"/>
          <w:lang w:val="en-GB"/>
        </w:rPr>
        <w:t>of</w:t>
      </w:r>
      <w:r w:rsidRPr="00065470">
        <w:rPr>
          <w:rFonts w:ascii="Arial" w:eastAsia="Arial" w:hAnsi="Arial" w:cs="Arial"/>
          <w:sz w:val="24"/>
          <w:szCs w:val="24"/>
          <w:lang w:val="en-GB"/>
        </w:rPr>
        <w:t xml:space="preserve"> 2017, which states:</w:t>
      </w:r>
    </w:p>
    <w:p w:rsidR="00DC2FA7" w:rsidRPr="00065470" w:rsidRDefault="00DC2FA7" w:rsidP="00B81007">
      <w:pPr>
        <w:widowControl w:val="0"/>
        <w:autoSpaceDE w:val="0"/>
        <w:autoSpaceDN w:val="0"/>
        <w:spacing w:before="1" w:after="0" w:line="240" w:lineRule="auto"/>
        <w:ind w:right="121"/>
        <w:jc w:val="both"/>
        <w:rPr>
          <w:rFonts w:ascii="Arial" w:eastAsia="Arial" w:hAnsi="Arial" w:cs="Arial"/>
          <w:sz w:val="24"/>
          <w:szCs w:val="24"/>
          <w:lang w:val="en-GB"/>
        </w:rPr>
      </w:pPr>
    </w:p>
    <w:p w:rsidR="001F736D" w:rsidRPr="00065470" w:rsidRDefault="001F736D" w:rsidP="001F736D">
      <w:pPr>
        <w:widowControl w:val="0"/>
        <w:autoSpaceDE w:val="0"/>
        <w:autoSpaceDN w:val="0"/>
        <w:spacing w:before="1" w:after="0" w:line="240" w:lineRule="auto"/>
        <w:ind w:right="119"/>
        <w:jc w:val="both"/>
        <w:rPr>
          <w:rFonts w:ascii="Arial" w:eastAsia="Arial" w:hAnsi="Arial" w:cs="Arial"/>
          <w:sz w:val="24"/>
          <w:szCs w:val="24"/>
          <w:lang w:val="en-GB"/>
        </w:rPr>
      </w:pPr>
      <w:r w:rsidRPr="00065470">
        <w:rPr>
          <w:rFonts w:ascii="Arial" w:eastAsia="Arial" w:hAnsi="Arial" w:cs="Arial"/>
          <w:sz w:val="24"/>
          <w:szCs w:val="24"/>
          <w:lang w:val="en-GB"/>
        </w:rPr>
        <w:t xml:space="preserve">"As this is an area with significant potential for development of a business zone and excellent transport connections, it is a part of the city </w:t>
      </w:r>
      <w:r w:rsidR="00520926" w:rsidRPr="00065470">
        <w:rPr>
          <w:rFonts w:ascii="Arial" w:eastAsia="Arial" w:hAnsi="Arial" w:cs="Arial"/>
          <w:sz w:val="24"/>
          <w:szCs w:val="24"/>
          <w:lang w:val="en-GB"/>
        </w:rPr>
        <w:t>area</w:t>
      </w:r>
      <w:r w:rsidRPr="00065470">
        <w:rPr>
          <w:rFonts w:ascii="Arial" w:eastAsia="Arial" w:hAnsi="Arial" w:cs="Arial"/>
          <w:sz w:val="24"/>
          <w:szCs w:val="24"/>
          <w:lang w:val="en-GB"/>
        </w:rPr>
        <w:t xml:space="preserve"> intended primarily for industrial production in which a certain number of plants have been built. Industrial plants often have common infrastructure (railways, roads, gas pipelines, electrical lines, water supply, sew</w:t>
      </w:r>
      <w:r w:rsidR="00520926" w:rsidRPr="00065470">
        <w:rPr>
          <w:rFonts w:ascii="Arial" w:eastAsia="Arial" w:hAnsi="Arial" w:cs="Arial"/>
          <w:sz w:val="24"/>
          <w:szCs w:val="24"/>
          <w:lang w:val="en-GB"/>
        </w:rPr>
        <w:t>erage, telecommunications, etc.). Apart from</w:t>
      </w:r>
      <w:r w:rsidRPr="00065470">
        <w:rPr>
          <w:rFonts w:ascii="Arial" w:eastAsia="Arial" w:hAnsi="Arial" w:cs="Arial"/>
          <w:sz w:val="24"/>
          <w:szCs w:val="24"/>
          <w:lang w:val="en-GB"/>
        </w:rPr>
        <w:t xml:space="preserve"> the predominant purpose (industry and production) and compatible with that purpose, the following may be located: </w:t>
      </w:r>
      <w:r w:rsidR="00D75FC0" w:rsidRPr="00065470">
        <w:rPr>
          <w:rFonts w:ascii="Arial" w:eastAsia="Arial" w:hAnsi="Arial" w:cs="Arial"/>
          <w:sz w:val="24"/>
          <w:szCs w:val="24"/>
          <w:lang w:val="en-GB"/>
        </w:rPr>
        <w:t>structures</w:t>
      </w:r>
      <w:r w:rsidRPr="00065470">
        <w:rPr>
          <w:rFonts w:ascii="Arial" w:eastAsia="Arial" w:hAnsi="Arial" w:cs="Arial"/>
          <w:sz w:val="24"/>
          <w:szCs w:val="24"/>
          <w:lang w:val="en-GB"/>
        </w:rPr>
        <w:t xml:space="preserve"> and facilities for business, commercial and service activities; parking lots and garages for accommodating vehicles of users (employees and visitors).</w:t>
      </w:r>
    </w:p>
    <w:p w:rsidR="00E41F03" w:rsidRPr="00065470" w:rsidRDefault="001F736D" w:rsidP="001F736D">
      <w:pPr>
        <w:widowControl w:val="0"/>
        <w:autoSpaceDE w:val="0"/>
        <w:autoSpaceDN w:val="0"/>
        <w:spacing w:before="1" w:after="0" w:line="240" w:lineRule="auto"/>
        <w:ind w:right="119"/>
        <w:jc w:val="both"/>
        <w:rPr>
          <w:rFonts w:ascii="Arial" w:eastAsia="Arial" w:hAnsi="Arial" w:cs="Arial"/>
          <w:sz w:val="24"/>
          <w:szCs w:val="24"/>
          <w:lang w:val="en-GB"/>
        </w:rPr>
      </w:pPr>
      <w:r w:rsidRPr="00065470">
        <w:rPr>
          <w:rFonts w:ascii="Arial" w:eastAsia="Arial" w:hAnsi="Arial" w:cs="Arial"/>
          <w:sz w:val="24"/>
          <w:szCs w:val="24"/>
          <w:lang w:val="en-GB"/>
        </w:rPr>
        <w:t xml:space="preserve">If the UT conditions are issued for </w:t>
      </w:r>
      <w:r w:rsidR="00520926" w:rsidRPr="00065470">
        <w:rPr>
          <w:rFonts w:ascii="Arial" w:eastAsia="Arial" w:hAnsi="Arial" w:cs="Arial"/>
          <w:sz w:val="24"/>
          <w:szCs w:val="24"/>
          <w:lang w:val="en-GB"/>
        </w:rPr>
        <w:t>several</w:t>
      </w:r>
      <w:r w:rsidRPr="00065470">
        <w:rPr>
          <w:rFonts w:ascii="Arial" w:eastAsia="Arial" w:hAnsi="Arial" w:cs="Arial"/>
          <w:sz w:val="24"/>
          <w:szCs w:val="24"/>
          <w:lang w:val="en-GB"/>
        </w:rPr>
        <w:t xml:space="preserve"> urban plots that will function as a single </w:t>
      </w:r>
      <w:r w:rsidRPr="00065470">
        <w:rPr>
          <w:rFonts w:ascii="Arial" w:eastAsia="Arial" w:hAnsi="Arial" w:cs="Arial"/>
          <w:sz w:val="24"/>
          <w:szCs w:val="24"/>
          <w:lang w:val="en-GB"/>
        </w:rPr>
        <w:lastRenderedPageBreak/>
        <w:t>location, the dimensions and mutu</w:t>
      </w:r>
      <w:r w:rsidR="00520926" w:rsidRPr="00065470">
        <w:rPr>
          <w:rFonts w:ascii="Arial" w:eastAsia="Arial" w:hAnsi="Arial" w:cs="Arial"/>
          <w:sz w:val="24"/>
          <w:szCs w:val="24"/>
          <w:lang w:val="en-GB"/>
        </w:rPr>
        <w:t>al relationships of individual structures</w:t>
      </w:r>
      <w:r w:rsidRPr="00065470">
        <w:rPr>
          <w:rFonts w:ascii="Arial" w:eastAsia="Arial" w:hAnsi="Arial" w:cs="Arial"/>
          <w:sz w:val="24"/>
          <w:szCs w:val="24"/>
          <w:lang w:val="en-GB"/>
        </w:rPr>
        <w:t xml:space="preserve"> and group</w:t>
      </w:r>
      <w:r w:rsidR="00520926" w:rsidRPr="00065470">
        <w:rPr>
          <w:rFonts w:ascii="Arial" w:eastAsia="Arial" w:hAnsi="Arial" w:cs="Arial"/>
          <w:sz w:val="24"/>
          <w:szCs w:val="24"/>
          <w:lang w:val="en-GB"/>
        </w:rPr>
        <w:t>ing</w:t>
      </w:r>
      <w:r w:rsidRPr="00065470">
        <w:rPr>
          <w:rFonts w:ascii="Arial" w:eastAsia="Arial" w:hAnsi="Arial" w:cs="Arial"/>
          <w:sz w:val="24"/>
          <w:szCs w:val="24"/>
          <w:lang w:val="en-GB"/>
        </w:rPr>
        <w:t xml:space="preserve">s </w:t>
      </w:r>
      <w:r w:rsidR="001211DA" w:rsidRPr="00065470">
        <w:rPr>
          <w:rFonts w:ascii="Arial" w:eastAsia="Arial" w:hAnsi="Arial" w:cs="Arial"/>
          <w:sz w:val="24"/>
          <w:szCs w:val="24"/>
          <w:lang w:val="en-GB"/>
        </w:rPr>
        <w:t xml:space="preserve">need to be </w:t>
      </w:r>
      <w:r w:rsidRPr="00065470">
        <w:rPr>
          <w:rFonts w:ascii="Arial" w:eastAsia="Arial" w:hAnsi="Arial" w:cs="Arial"/>
          <w:sz w:val="24"/>
          <w:szCs w:val="24"/>
          <w:lang w:val="en-GB"/>
        </w:rPr>
        <w:t xml:space="preserve">determined </w:t>
      </w:r>
      <w:r w:rsidR="009E5EDA" w:rsidRPr="00065470">
        <w:rPr>
          <w:rFonts w:ascii="Arial" w:eastAsia="Arial" w:hAnsi="Arial" w:cs="Arial"/>
          <w:sz w:val="24"/>
          <w:szCs w:val="24"/>
          <w:lang w:val="en-GB"/>
        </w:rPr>
        <w:t>through</w:t>
      </w:r>
      <w:r w:rsidRPr="00065470">
        <w:rPr>
          <w:rFonts w:ascii="Arial" w:eastAsia="Arial" w:hAnsi="Arial" w:cs="Arial"/>
          <w:sz w:val="24"/>
          <w:szCs w:val="24"/>
          <w:lang w:val="en-GB"/>
        </w:rPr>
        <w:t xml:space="preserve"> develop</w:t>
      </w:r>
      <w:r w:rsidR="007B03DC" w:rsidRPr="00065470">
        <w:rPr>
          <w:rFonts w:ascii="Arial" w:eastAsia="Arial" w:hAnsi="Arial" w:cs="Arial"/>
          <w:sz w:val="24"/>
          <w:szCs w:val="24"/>
          <w:lang w:val="en-GB"/>
        </w:rPr>
        <w:t>ment of</w:t>
      </w:r>
      <w:r w:rsidRPr="00065470">
        <w:rPr>
          <w:rFonts w:ascii="Arial" w:eastAsia="Arial" w:hAnsi="Arial" w:cs="Arial"/>
          <w:sz w:val="24"/>
          <w:szCs w:val="24"/>
          <w:lang w:val="en-GB"/>
        </w:rPr>
        <w:t xml:space="preserve"> a con</w:t>
      </w:r>
      <w:r w:rsidR="007B03DC" w:rsidRPr="00065470">
        <w:rPr>
          <w:rFonts w:ascii="Arial" w:eastAsia="Arial" w:hAnsi="Arial" w:cs="Arial"/>
          <w:sz w:val="24"/>
          <w:szCs w:val="24"/>
          <w:lang w:val="en-GB"/>
        </w:rPr>
        <w:t>ceptual design for the location.</w:t>
      </w:r>
      <w:r w:rsidRPr="00065470">
        <w:rPr>
          <w:rFonts w:ascii="Arial" w:eastAsia="Arial" w:hAnsi="Arial" w:cs="Arial"/>
          <w:sz w:val="24"/>
          <w:szCs w:val="24"/>
          <w:lang w:val="en-GB"/>
        </w:rPr>
        <w:t>"</w:t>
      </w:r>
    </w:p>
    <w:p w:rsidR="00B81007" w:rsidRPr="00065470" w:rsidRDefault="00536F1F" w:rsidP="00B81007">
      <w:pPr>
        <w:spacing w:after="0" w:line="276" w:lineRule="auto"/>
        <w:jc w:val="both"/>
        <w:rPr>
          <w:rFonts w:ascii="Arial" w:hAnsi="Arial" w:cs="Arial"/>
          <w:sz w:val="24"/>
          <w:szCs w:val="24"/>
          <w:lang w:val="en-GB"/>
        </w:rPr>
      </w:pPr>
      <w:r w:rsidRPr="00065470">
        <w:rPr>
          <w:rFonts w:ascii="Arial" w:hAnsi="Arial" w:cs="Arial"/>
          <w:sz w:val="24"/>
          <w:szCs w:val="24"/>
          <w:lang w:val="en-GB"/>
        </w:rPr>
        <w:t>According to the</w:t>
      </w:r>
      <w:r w:rsidR="001F736D" w:rsidRPr="00065470">
        <w:rPr>
          <w:rFonts w:ascii="Arial" w:hAnsi="Arial" w:cs="Arial"/>
          <w:sz w:val="24"/>
          <w:szCs w:val="24"/>
          <w:lang w:val="en-GB"/>
        </w:rPr>
        <w:t xml:space="preserve"> planning document</w:t>
      </w:r>
      <w:r w:rsidRPr="00065470">
        <w:rPr>
          <w:rFonts w:ascii="Arial" w:hAnsi="Arial" w:cs="Arial"/>
          <w:sz w:val="24"/>
          <w:szCs w:val="24"/>
          <w:lang w:val="en-GB"/>
        </w:rPr>
        <w:t>, it is allowed to design</w:t>
      </w:r>
      <w:r w:rsidR="001F736D" w:rsidRPr="00065470">
        <w:rPr>
          <w:rFonts w:ascii="Arial" w:hAnsi="Arial" w:cs="Arial"/>
          <w:sz w:val="24"/>
          <w:szCs w:val="24"/>
          <w:lang w:val="en-GB"/>
        </w:rPr>
        <w:t xml:space="preserve"> a gross area under </w:t>
      </w:r>
      <w:r w:rsidR="00293A4E" w:rsidRPr="00065470">
        <w:rPr>
          <w:rFonts w:ascii="Arial" w:hAnsi="Arial" w:cs="Arial"/>
          <w:sz w:val="24"/>
          <w:szCs w:val="24"/>
          <w:lang w:val="en-GB"/>
        </w:rPr>
        <w:t>structures</w:t>
      </w:r>
      <w:r w:rsidR="001F736D" w:rsidRPr="00065470">
        <w:rPr>
          <w:rFonts w:ascii="Arial" w:hAnsi="Arial" w:cs="Arial"/>
          <w:sz w:val="24"/>
          <w:szCs w:val="24"/>
          <w:lang w:val="en-GB"/>
        </w:rPr>
        <w:t xml:space="preserve"> of 8,928m</w:t>
      </w:r>
      <w:r w:rsidR="00293A4E" w:rsidRPr="00065470">
        <w:rPr>
          <w:rFonts w:ascii="Arial" w:hAnsi="Arial" w:cs="Arial"/>
          <w:sz w:val="24"/>
          <w:szCs w:val="24"/>
          <w:vertAlign w:val="superscript"/>
          <w:lang w:val="en-GB"/>
        </w:rPr>
        <w:t>2</w:t>
      </w:r>
      <w:r w:rsidR="001F736D" w:rsidRPr="00065470">
        <w:rPr>
          <w:rFonts w:ascii="Arial" w:hAnsi="Arial" w:cs="Arial"/>
          <w:sz w:val="24"/>
          <w:szCs w:val="24"/>
          <w:lang w:val="en-GB"/>
        </w:rPr>
        <w:t xml:space="preserve">, </w:t>
      </w:r>
      <w:r w:rsidRPr="00065470">
        <w:rPr>
          <w:rFonts w:ascii="Arial" w:hAnsi="Arial" w:cs="Arial"/>
          <w:b/>
          <w:sz w:val="24"/>
          <w:szCs w:val="24"/>
          <w:lang w:val="en-GB"/>
        </w:rPr>
        <w:t xml:space="preserve">a </w:t>
      </w:r>
      <w:r w:rsidR="001F736D" w:rsidRPr="00065470">
        <w:rPr>
          <w:rFonts w:ascii="Arial" w:hAnsi="Arial" w:cs="Arial"/>
          <w:b/>
          <w:sz w:val="24"/>
          <w:szCs w:val="24"/>
          <w:lang w:val="en-GB"/>
        </w:rPr>
        <w:t>gross construction area of ​​13,392m</w:t>
      </w:r>
      <w:r w:rsidRPr="00065470">
        <w:rPr>
          <w:rFonts w:ascii="Arial" w:hAnsi="Arial" w:cs="Arial"/>
          <w:b/>
          <w:sz w:val="24"/>
          <w:szCs w:val="24"/>
          <w:vertAlign w:val="superscript"/>
          <w:lang w:val="en-GB"/>
        </w:rPr>
        <w:t>2</w:t>
      </w:r>
      <w:r w:rsidR="001F736D" w:rsidRPr="00065470">
        <w:rPr>
          <w:rFonts w:ascii="Arial" w:hAnsi="Arial" w:cs="Arial"/>
          <w:sz w:val="24"/>
          <w:szCs w:val="24"/>
          <w:lang w:val="en-GB"/>
        </w:rPr>
        <w:t xml:space="preserve">, and </w:t>
      </w:r>
      <w:r w:rsidR="00293A4E" w:rsidRPr="00065470">
        <w:rPr>
          <w:rFonts w:ascii="Arial" w:hAnsi="Arial" w:cs="Arial"/>
          <w:sz w:val="24"/>
          <w:szCs w:val="24"/>
          <w:lang w:val="en-GB"/>
        </w:rPr>
        <w:t>number of floorsGF</w:t>
      </w:r>
      <w:r w:rsidR="001F736D" w:rsidRPr="00065470">
        <w:rPr>
          <w:rFonts w:ascii="Arial" w:hAnsi="Arial" w:cs="Arial"/>
          <w:sz w:val="24"/>
          <w:szCs w:val="24"/>
          <w:lang w:val="en-GB"/>
        </w:rPr>
        <w:t xml:space="preserve">+4 for the location, which includes four urban plots. It is necessary to provide a minimum of 38% </w:t>
      </w:r>
      <w:r w:rsidRPr="00065470">
        <w:rPr>
          <w:rFonts w:ascii="Arial" w:hAnsi="Arial" w:cs="Arial"/>
          <w:sz w:val="24"/>
          <w:szCs w:val="24"/>
          <w:lang w:val="en-GB"/>
        </w:rPr>
        <w:t xml:space="preserve">of </w:t>
      </w:r>
      <w:r w:rsidR="001F736D" w:rsidRPr="00065470">
        <w:rPr>
          <w:rFonts w:ascii="Arial" w:hAnsi="Arial" w:cs="Arial"/>
          <w:sz w:val="24"/>
          <w:szCs w:val="24"/>
          <w:lang w:val="en-GB"/>
        </w:rPr>
        <w:t>green areas.</w:t>
      </w:r>
    </w:p>
    <w:p w:rsidR="00830C09" w:rsidRPr="00065470" w:rsidRDefault="001F736D" w:rsidP="00830C09">
      <w:pPr>
        <w:spacing w:after="0" w:line="276" w:lineRule="auto"/>
        <w:jc w:val="both"/>
        <w:rPr>
          <w:rFonts w:ascii="Arial" w:hAnsi="Arial" w:cs="Arial"/>
          <w:sz w:val="24"/>
          <w:szCs w:val="24"/>
          <w:lang w:val="en-GB"/>
        </w:rPr>
      </w:pPr>
      <w:r w:rsidRPr="00065470">
        <w:rPr>
          <w:rFonts w:ascii="Arial" w:hAnsi="Arial" w:cs="Arial"/>
          <w:b/>
          <w:sz w:val="24"/>
          <w:szCs w:val="24"/>
          <w:lang w:val="en-GB"/>
        </w:rPr>
        <w:t xml:space="preserve">The plan allows the construction of underground floors on all plots (intended for service areas necessary for the functioning of the underground garage, as well as the technical systems of the </w:t>
      </w:r>
      <w:r w:rsidR="00C32D33" w:rsidRPr="00065470">
        <w:rPr>
          <w:rFonts w:ascii="Arial" w:hAnsi="Arial" w:cs="Arial"/>
          <w:b/>
          <w:sz w:val="24"/>
          <w:szCs w:val="24"/>
          <w:lang w:val="en-GB"/>
        </w:rPr>
        <w:t>structure</w:t>
      </w:r>
      <w:r w:rsidRPr="00065470">
        <w:rPr>
          <w:rFonts w:ascii="Arial" w:hAnsi="Arial" w:cs="Arial"/>
          <w:b/>
          <w:sz w:val="24"/>
          <w:szCs w:val="24"/>
          <w:lang w:val="en-GB"/>
        </w:rPr>
        <w:t>) which are not calculated in the gross construction area.</w:t>
      </w:r>
      <w:r w:rsidRPr="00065470">
        <w:rPr>
          <w:rFonts w:ascii="Arial" w:hAnsi="Arial" w:cs="Arial"/>
          <w:sz w:val="24"/>
          <w:szCs w:val="24"/>
          <w:lang w:val="en-GB"/>
        </w:rPr>
        <w:t xml:space="preserve"> The area under the underground floors </w:t>
      </w:r>
      <w:r w:rsidR="006C154D" w:rsidRPr="00065470">
        <w:rPr>
          <w:rFonts w:ascii="Arial" w:hAnsi="Arial" w:cs="Arial"/>
          <w:sz w:val="24"/>
          <w:szCs w:val="24"/>
          <w:lang w:val="en-GB"/>
        </w:rPr>
        <w:t>may</w:t>
      </w:r>
      <w:r w:rsidR="00C32D33" w:rsidRPr="00065470">
        <w:rPr>
          <w:rFonts w:ascii="Arial" w:hAnsi="Arial" w:cs="Arial"/>
          <w:sz w:val="24"/>
          <w:szCs w:val="24"/>
          <w:lang w:val="en-GB"/>
        </w:rPr>
        <w:t xml:space="preserve"> be larger than the area</w:t>
      </w:r>
      <w:r w:rsidRPr="00065470">
        <w:rPr>
          <w:rFonts w:ascii="Arial" w:hAnsi="Arial" w:cs="Arial"/>
          <w:sz w:val="24"/>
          <w:szCs w:val="24"/>
          <w:lang w:val="en-GB"/>
        </w:rPr>
        <w:t xml:space="preserve"> of the ground floor, but the </w:t>
      </w:r>
      <w:r w:rsidR="00A773E6" w:rsidRPr="00065470">
        <w:rPr>
          <w:rFonts w:ascii="Arial" w:hAnsi="Arial" w:cs="Arial"/>
          <w:sz w:val="24"/>
          <w:szCs w:val="24"/>
          <w:lang w:val="en-GB"/>
        </w:rPr>
        <w:t>coverage</w:t>
      </w:r>
      <w:r w:rsidRPr="00065470">
        <w:rPr>
          <w:rFonts w:ascii="Arial" w:hAnsi="Arial" w:cs="Arial"/>
          <w:sz w:val="24"/>
          <w:szCs w:val="24"/>
          <w:lang w:val="en-GB"/>
        </w:rPr>
        <w:t xml:space="preserve"> of the plot by underground floors </w:t>
      </w:r>
      <w:r w:rsidR="00C32D33" w:rsidRPr="00065470">
        <w:rPr>
          <w:rFonts w:ascii="Arial" w:hAnsi="Arial" w:cs="Arial"/>
          <w:sz w:val="24"/>
          <w:szCs w:val="24"/>
          <w:lang w:val="en-GB"/>
        </w:rPr>
        <w:t xml:space="preserve">may not </w:t>
      </w:r>
      <w:r w:rsidRPr="00065470">
        <w:rPr>
          <w:rFonts w:ascii="Arial" w:hAnsi="Arial" w:cs="Arial"/>
          <w:sz w:val="24"/>
          <w:szCs w:val="24"/>
          <w:lang w:val="en-GB"/>
        </w:rPr>
        <w:t xml:space="preserve">exceed 60% of its </w:t>
      </w:r>
      <w:r w:rsidR="00C32D33" w:rsidRPr="00065470">
        <w:rPr>
          <w:rFonts w:ascii="Arial" w:hAnsi="Arial" w:cs="Arial"/>
          <w:sz w:val="24"/>
          <w:szCs w:val="24"/>
          <w:lang w:val="en-GB"/>
        </w:rPr>
        <w:t>area</w:t>
      </w:r>
      <w:r w:rsidRPr="00065470">
        <w:rPr>
          <w:rFonts w:ascii="Arial" w:hAnsi="Arial" w:cs="Arial"/>
          <w:sz w:val="24"/>
          <w:szCs w:val="24"/>
          <w:lang w:val="en-GB"/>
        </w:rPr>
        <w:t>.</w:t>
      </w:r>
    </w:p>
    <w:p w:rsidR="00B81007" w:rsidRPr="00065470" w:rsidRDefault="00B81007" w:rsidP="00B81007">
      <w:pPr>
        <w:widowControl w:val="0"/>
        <w:autoSpaceDE w:val="0"/>
        <w:autoSpaceDN w:val="0"/>
        <w:spacing w:before="1" w:after="0" w:line="240" w:lineRule="auto"/>
        <w:ind w:right="119"/>
        <w:jc w:val="center"/>
        <w:rPr>
          <w:rFonts w:ascii="Arial" w:eastAsia="Arial" w:hAnsi="Arial" w:cs="Arial"/>
          <w:sz w:val="24"/>
          <w:szCs w:val="24"/>
          <w:lang w:val="en-GB"/>
        </w:rPr>
      </w:pPr>
      <w:r w:rsidRPr="00065470">
        <w:rPr>
          <w:rFonts w:ascii="Arial" w:eastAsia="Arial" w:hAnsi="Arial" w:cs="Arial"/>
          <w:noProof/>
          <w:sz w:val="24"/>
          <w:szCs w:val="24"/>
          <w:lang w:val="en-GB" w:eastAsia="en-GB"/>
        </w:rPr>
        <w:drawing>
          <wp:inline distT="0" distB="0" distL="0" distR="0">
            <wp:extent cx="5771515" cy="5450840"/>
            <wp:effectExtent l="19050" t="0" r="635" b="0"/>
            <wp:docPr id="28" name="Picture 28" descr="07 PLAN NAMJENE POVRSINA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7 PLAN NAMJENE POVRSINA 1_page-0001"/>
                    <pic:cNvPicPr>
                      <a:picLocks noChangeAspect="1" noChangeArrowheads="1"/>
                    </pic:cNvPicPr>
                  </pic:nvPicPr>
                  <pic:blipFill>
                    <a:blip r:embed="rId9" cstate="print"/>
                    <a:srcRect/>
                    <a:stretch>
                      <a:fillRect/>
                    </a:stretch>
                  </pic:blipFill>
                  <pic:spPr bwMode="auto">
                    <a:xfrm>
                      <a:off x="0" y="0"/>
                      <a:ext cx="5771515" cy="5450840"/>
                    </a:xfrm>
                    <a:prstGeom prst="rect">
                      <a:avLst/>
                    </a:prstGeom>
                    <a:noFill/>
                    <a:ln w="9525">
                      <a:noFill/>
                      <a:miter lim="800000"/>
                      <a:headEnd/>
                      <a:tailEnd/>
                    </a:ln>
                  </pic:spPr>
                </pic:pic>
              </a:graphicData>
            </a:graphic>
          </wp:inline>
        </w:drawing>
      </w:r>
    </w:p>
    <w:p w:rsidR="00B81007" w:rsidRPr="00065470" w:rsidRDefault="00B81007" w:rsidP="00B81007">
      <w:pPr>
        <w:widowControl w:val="0"/>
        <w:autoSpaceDE w:val="0"/>
        <w:autoSpaceDN w:val="0"/>
        <w:spacing w:before="2" w:after="0" w:line="240" w:lineRule="auto"/>
        <w:ind w:left="1440"/>
        <w:jc w:val="center"/>
        <w:rPr>
          <w:rFonts w:ascii="Arial" w:eastAsia="Arial" w:hAnsi="Arial" w:cs="Arial"/>
          <w:i/>
          <w:color w:val="595959" w:themeColor="text1" w:themeTint="A6"/>
          <w:spacing w:val="-2"/>
          <w:sz w:val="18"/>
          <w:lang w:val="en-GB"/>
        </w:rPr>
      </w:pPr>
      <w:r w:rsidRPr="00065470">
        <w:rPr>
          <w:rFonts w:ascii="Arial" w:eastAsia="Arial" w:hAnsi="Arial" w:cs="Arial"/>
          <w:i/>
          <w:color w:val="595959" w:themeColor="text1" w:themeTint="A6"/>
          <w:spacing w:val="-2"/>
          <w:sz w:val="18"/>
          <w:lang w:val="en-GB"/>
        </w:rPr>
        <w:t>.</w:t>
      </w:r>
      <w:r w:rsidR="00295B81" w:rsidRPr="00065470">
        <w:rPr>
          <w:rFonts w:ascii="Arial" w:eastAsia="Arial" w:hAnsi="Arial" w:cs="Arial"/>
          <w:i/>
          <w:color w:val="595959" w:themeColor="text1" w:themeTint="A6"/>
          <w:spacing w:val="-2"/>
          <w:sz w:val="18"/>
          <w:lang w:val="en-GB"/>
        </w:rPr>
        <w:t>View of the l</w:t>
      </w:r>
      <w:r w:rsidR="001F736D" w:rsidRPr="00065470">
        <w:rPr>
          <w:rFonts w:ascii="Arial" w:eastAsia="Arial" w:hAnsi="Arial" w:cs="Arial"/>
          <w:i/>
          <w:color w:val="595959" w:themeColor="text1" w:themeTint="A6"/>
          <w:spacing w:val="-2"/>
          <w:sz w:val="18"/>
          <w:lang w:val="en-GB"/>
        </w:rPr>
        <w:t>ocation in the DUP, appendix - Detailed land use</w:t>
      </w:r>
    </w:p>
    <w:p w:rsidR="00B81007" w:rsidRPr="00065470" w:rsidRDefault="00B81007" w:rsidP="00B81007">
      <w:pPr>
        <w:widowControl w:val="0"/>
        <w:autoSpaceDE w:val="0"/>
        <w:autoSpaceDN w:val="0"/>
        <w:spacing w:before="2" w:after="0" w:line="240" w:lineRule="auto"/>
        <w:ind w:left="1440"/>
        <w:jc w:val="center"/>
        <w:rPr>
          <w:rFonts w:ascii="Arial" w:eastAsia="Arial" w:hAnsi="Arial" w:cs="Arial"/>
          <w:i/>
          <w:color w:val="595959" w:themeColor="text1" w:themeTint="A6"/>
          <w:spacing w:val="-2"/>
          <w:sz w:val="18"/>
          <w:lang w:val="en-GB"/>
        </w:rPr>
      </w:pPr>
    </w:p>
    <w:p w:rsidR="00B81007" w:rsidRPr="00065470" w:rsidRDefault="001F736D"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r w:rsidRPr="00065470">
        <w:rPr>
          <w:rFonts w:ascii="Arial" w:eastAsia="Arial" w:hAnsi="Arial" w:cs="Arial"/>
          <w:i/>
          <w:color w:val="595959" w:themeColor="text1" w:themeTint="A6"/>
          <w:spacing w:val="-2"/>
          <w:sz w:val="18"/>
          <w:lang w:val="en-GB"/>
        </w:rPr>
        <w:t xml:space="preserve">DUP* – </w:t>
      </w:r>
      <w:r w:rsidR="001636FA" w:rsidRPr="00065470">
        <w:rPr>
          <w:rFonts w:ascii="Arial" w:eastAsia="Arial" w:hAnsi="Arial" w:cs="Arial"/>
          <w:i/>
          <w:color w:val="595959" w:themeColor="text1" w:themeTint="A6"/>
          <w:spacing w:val="-2"/>
          <w:sz w:val="18"/>
          <w:lang w:val="en-GB"/>
        </w:rPr>
        <w:t>Detailed Urban P</w:t>
      </w:r>
      <w:r w:rsidRPr="00065470">
        <w:rPr>
          <w:rFonts w:ascii="Arial" w:eastAsia="Arial" w:hAnsi="Arial" w:cs="Arial"/>
          <w:i/>
          <w:color w:val="595959" w:themeColor="text1" w:themeTint="A6"/>
          <w:spacing w:val="-2"/>
          <w:sz w:val="18"/>
          <w:lang w:val="en-GB"/>
        </w:rPr>
        <w:t>lan</w:t>
      </w:r>
    </w:p>
    <w:p w:rsidR="00085402" w:rsidRPr="00065470" w:rsidRDefault="00085402"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p>
    <w:p w:rsidR="00085402" w:rsidRPr="00065470" w:rsidRDefault="00085402"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p>
    <w:p w:rsidR="00085402" w:rsidRPr="00065470" w:rsidRDefault="00085402"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p>
    <w:p w:rsidR="00085402" w:rsidRPr="00065470" w:rsidRDefault="00085402"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p>
    <w:p w:rsidR="00085402" w:rsidRPr="00065470" w:rsidRDefault="00085402"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p>
    <w:p w:rsidR="00085402" w:rsidRPr="00065470" w:rsidRDefault="00085402"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p>
    <w:p w:rsidR="00085402" w:rsidRPr="00065470" w:rsidRDefault="00085402" w:rsidP="00B81007">
      <w:pPr>
        <w:widowControl w:val="0"/>
        <w:autoSpaceDE w:val="0"/>
        <w:autoSpaceDN w:val="0"/>
        <w:spacing w:before="2" w:after="0" w:line="240" w:lineRule="auto"/>
        <w:rPr>
          <w:rFonts w:ascii="Arial" w:eastAsia="Arial" w:hAnsi="Arial" w:cs="Arial"/>
          <w:i/>
          <w:color w:val="595959" w:themeColor="text1" w:themeTint="A6"/>
          <w:spacing w:val="-2"/>
          <w:sz w:val="18"/>
          <w:lang w:val="en-GB"/>
        </w:rPr>
      </w:pPr>
    </w:p>
    <w:p w:rsidR="00F91CD7" w:rsidRPr="00065470" w:rsidRDefault="00085402" w:rsidP="002631EA">
      <w:pPr>
        <w:spacing w:after="0" w:line="276" w:lineRule="auto"/>
        <w:jc w:val="both"/>
        <w:rPr>
          <w:rFonts w:ascii="Arial" w:hAnsi="Arial" w:cs="Arial"/>
          <w:sz w:val="24"/>
          <w:szCs w:val="24"/>
          <w:lang w:val="en-GB"/>
        </w:rPr>
      </w:pPr>
      <w:r w:rsidRPr="00065470">
        <w:rPr>
          <w:rFonts w:ascii="Arial" w:hAnsi="Arial" w:cs="Arial"/>
          <w:noProof/>
          <w:sz w:val="24"/>
          <w:szCs w:val="24"/>
          <w:lang w:val="en-GB" w:eastAsia="en-GB"/>
        </w:rPr>
        <w:drawing>
          <wp:inline distT="0" distB="0" distL="0" distR="0">
            <wp:extent cx="6284158" cy="22796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9123" cy="2288706"/>
                    </a:xfrm>
                    <a:prstGeom prst="rect">
                      <a:avLst/>
                    </a:prstGeom>
                    <a:noFill/>
                    <a:ln>
                      <a:noFill/>
                    </a:ln>
                  </pic:spPr>
                </pic:pic>
              </a:graphicData>
            </a:graphic>
          </wp:inline>
        </w:drawing>
      </w:r>
    </w:p>
    <w:p w:rsidR="00E41F03" w:rsidRPr="00065470" w:rsidRDefault="001F736D" w:rsidP="00E41F03">
      <w:pPr>
        <w:spacing w:before="6"/>
        <w:ind w:left="142"/>
        <w:jc w:val="center"/>
        <w:rPr>
          <w:rFonts w:ascii="Arial" w:hAnsi="Arial" w:cs="Arial"/>
          <w:color w:val="595959" w:themeColor="text1" w:themeTint="A6"/>
          <w:sz w:val="18"/>
          <w:lang w:val="en-GB"/>
        </w:rPr>
      </w:pPr>
      <w:r w:rsidRPr="00065470">
        <w:rPr>
          <w:rFonts w:ascii="Arial" w:hAnsi="Arial" w:cs="Arial"/>
          <w:color w:val="595959" w:themeColor="text1" w:themeTint="A6"/>
          <w:sz w:val="18"/>
          <w:lang w:val="en-GB"/>
        </w:rPr>
        <w:t>Tabular extract from the DUP "Agr</w:t>
      </w:r>
      <w:r w:rsidR="00295B81" w:rsidRPr="00065470">
        <w:rPr>
          <w:rFonts w:ascii="Arial" w:hAnsi="Arial" w:cs="Arial"/>
          <w:color w:val="595959" w:themeColor="text1" w:themeTint="A6"/>
          <w:sz w:val="18"/>
          <w:lang w:val="en-GB"/>
        </w:rPr>
        <w:t>i</w:t>
      </w:r>
      <w:r w:rsidR="00E944DC" w:rsidRPr="00065470">
        <w:rPr>
          <w:rFonts w:ascii="Arial" w:hAnsi="Arial" w:cs="Arial"/>
          <w:color w:val="595959" w:themeColor="text1" w:themeTint="A6"/>
          <w:sz w:val="18"/>
          <w:lang w:val="en-GB"/>
        </w:rPr>
        <w:t>-industrial Z</w:t>
      </w:r>
      <w:r w:rsidRPr="00065470">
        <w:rPr>
          <w:rFonts w:ascii="Arial" w:hAnsi="Arial" w:cs="Arial"/>
          <w:color w:val="595959" w:themeColor="text1" w:themeTint="A6"/>
          <w:sz w:val="18"/>
          <w:lang w:val="en-GB"/>
        </w:rPr>
        <w:t xml:space="preserve">one" for the four urban plots that </w:t>
      </w:r>
      <w:r w:rsidR="00295B81" w:rsidRPr="00065470">
        <w:rPr>
          <w:rFonts w:ascii="Arial" w:hAnsi="Arial" w:cs="Arial"/>
          <w:color w:val="595959" w:themeColor="text1" w:themeTint="A6"/>
          <w:sz w:val="18"/>
          <w:lang w:val="en-GB"/>
        </w:rPr>
        <w:t>constitute</w:t>
      </w:r>
      <w:r w:rsidRPr="00065470">
        <w:rPr>
          <w:rFonts w:ascii="Arial" w:hAnsi="Arial" w:cs="Arial"/>
          <w:color w:val="595959" w:themeColor="text1" w:themeTint="A6"/>
          <w:sz w:val="18"/>
          <w:lang w:val="en-GB"/>
        </w:rPr>
        <w:t xml:space="preserve"> the </w:t>
      </w:r>
      <w:r w:rsidR="00295B81" w:rsidRPr="00065470">
        <w:rPr>
          <w:rFonts w:ascii="Arial" w:hAnsi="Arial" w:cs="Arial"/>
          <w:color w:val="595959" w:themeColor="text1" w:themeTint="A6"/>
          <w:sz w:val="18"/>
          <w:lang w:val="en-GB"/>
        </w:rPr>
        <w:t xml:space="preserve">subject </w:t>
      </w:r>
      <w:r w:rsidRPr="00065470">
        <w:rPr>
          <w:rFonts w:ascii="Arial" w:hAnsi="Arial" w:cs="Arial"/>
          <w:color w:val="595959" w:themeColor="text1" w:themeTint="A6"/>
          <w:sz w:val="18"/>
          <w:lang w:val="en-GB"/>
        </w:rPr>
        <w:t>location</w:t>
      </w:r>
    </w:p>
    <w:p w:rsidR="001922D4" w:rsidRPr="00065470" w:rsidRDefault="001922D4" w:rsidP="00E41F03">
      <w:pPr>
        <w:ind w:left="142"/>
        <w:jc w:val="center"/>
        <w:rPr>
          <w:rFonts w:ascii="Arial" w:hAnsi="Arial" w:cs="Arial"/>
          <w:color w:val="595959" w:themeColor="text1" w:themeTint="A6"/>
          <w:sz w:val="18"/>
          <w:lang w:val="en-GB"/>
        </w:rPr>
      </w:pPr>
      <w:r w:rsidRPr="00065470">
        <w:rPr>
          <w:rFonts w:ascii="Arial" w:hAnsi="Arial" w:cs="Arial"/>
          <w:noProof/>
          <w:sz w:val="24"/>
          <w:szCs w:val="24"/>
          <w:lang w:val="en-GB" w:eastAsia="en-GB"/>
        </w:rPr>
        <w:drawing>
          <wp:inline distT="0" distB="0" distL="0" distR="0">
            <wp:extent cx="6177280" cy="4851267"/>
            <wp:effectExtent l="19050" t="0" r="0" b="0"/>
            <wp:docPr id="35" name="Picture 35" descr="C:\Users\milena.latkovic\AppData\Local\Microsoft\Windows\INetCache\Content.Word\kontaktne zone DUP-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lena.latkovic\AppData\Local\Microsoft\Windows\INetCache\Content.Word\kontaktne zone DUP-ova.png"/>
                    <pic:cNvPicPr>
                      <a:picLocks noChangeAspect="1" noChangeArrowheads="1"/>
                    </pic:cNvPicPr>
                  </pic:nvPicPr>
                  <pic:blipFill>
                    <a:blip r:embed="rId11"/>
                    <a:stretch>
                      <a:fillRect/>
                    </a:stretch>
                  </pic:blipFill>
                  <pic:spPr bwMode="auto">
                    <a:xfrm>
                      <a:off x="0" y="0"/>
                      <a:ext cx="6177280" cy="4851267"/>
                    </a:xfrm>
                    <a:prstGeom prst="rect">
                      <a:avLst/>
                    </a:prstGeom>
                    <a:noFill/>
                    <a:ln w="9525">
                      <a:noFill/>
                      <a:miter lim="800000"/>
                      <a:headEnd/>
                      <a:tailEnd/>
                    </a:ln>
                  </pic:spPr>
                </pic:pic>
              </a:graphicData>
            </a:graphic>
          </wp:inline>
        </w:drawing>
      </w:r>
    </w:p>
    <w:p w:rsidR="001922D4" w:rsidRPr="00065470" w:rsidRDefault="001F736D" w:rsidP="001922D4">
      <w:pPr>
        <w:widowControl w:val="0"/>
        <w:autoSpaceDE w:val="0"/>
        <w:autoSpaceDN w:val="0"/>
        <w:spacing w:after="0" w:line="240" w:lineRule="auto"/>
        <w:ind w:left="1440"/>
        <w:jc w:val="center"/>
        <w:rPr>
          <w:rFonts w:ascii="Arial" w:eastAsia="Arial" w:hAnsi="Arial" w:cs="Arial"/>
          <w:i/>
          <w:color w:val="595959" w:themeColor="text1" w:themeTint="A6"/>
          <w:spacing w:val="-2"/>
          <w:sz w:val="18"/>
          <w:lang w:val="en-GB"/>
        </w:rPr>
      </w:pPr>
      <w:r w:rsidRPr="00065470">
        <w:rPr>
          <w:rFonts w:ascii="Arial" w:eastAsia="Arial" w:hAnsi="Arial" w:cs="Arial"/>
          <w:i/>
          <w:color w:val="595959" w:themeColor="text1" w:themeTint="A6"/>
          <w:sz w:val="18"/>
          <w:lang w:val="en-GB"/>
        </w:rPr>
        <w:t>View</w:t>
      </w:r>
      <w:r w:rsidR="00295B81" w:rsidRPr="00065470">
        <w:rPr>
          <w:rFonts w:ascii="Arial" w:eastAsia="Arial" w:hAnsi="Arial" w:cs="Arial"/>
          <w:i/>
          <w:color w:val="595959" w:themeColor="text1" w:themeTint="A6"/>
          <w:sz w:val="18"/>
          <w:lang w:val="en-GB"/>
        </w:rPr>
        <w:t xml:space="preserve"> of</w:t>
      </w:r>
      <w:r w:rsidRPr="00065470">
        <w:rPr>
          <w:rFonts w:ascii="Arial" w:eastAsia="Arial" w:hAnsi="Arial" w:cs="Arial"/>
          <w:i/>
          <w:color w:val="595959" w:themeColor="text1" w:themeTint="A6"/>
          <w:sz w:val="18"/>
          <w:lang w:val="en-GB"/>
        </w:rPr>
        <w:t xml:space="preserve"> contact DUPs</w:t>
      </w:r>
    </w:p>
    <w:p w:rsidR="001922D4" w:rsidRPr="00065470" w:rsidRDefault="001922D4" w:rsidP="00E41F03">
      <w:pPr>
        <w:ind w:left="142"/>
        <w:jc w:val="center"/>
        <w:rPr>
          <w:rFonts w:ascii="Arial" w:hAnsi="Arial" w:cs="Arial"/>
          <w:color w:val="595959" w:themeColor="text1" w:themeTint="A6"/>
          <w:sz w:val="18"/>
          <w:lang w:val="en-GB"/>
        </w:rPr>
      </w:pPr>
    </w:p>
    <w:p w:rsidR="003B7A4F" w:rsidRPr="00065470" w:rsidRDefault="001F736D" w:rsidP="00DC2FA7">
      <w:pPr>
        <w:pStyle w:val="Heading2"/>
        <w:numPr>
          <w:ilvl w:val="1"/>
          <w:numId w:val="1"/>
        </w:numPr>
        <w:spacing w:before="0"/>
        <w:ind w:left="720"/>
        <w:rPr>
          <w:rFonts w:ascii="Arial" w:hAnsi="Arial" w:cs="Arial"/>
          <w:color w:val="auto"/>
          <w:lang w:val="en-GB"/>
        </w:rPr>
      </w:pPr>
      <w:bookmarkStart w:id="5" w:name="_Toc195467120"/>
      <w:r w:rsidRPr="00065470">
        <w:rPr>
          <w:rFonts w:ascii="Arial" w:hAnsi="Arial" w:cs="Arial"/>
          <w:color w:val="auto"/>
          <w:lang w:val="en-GB"/>
        </w:rPr>
        <w:t xml:space="preserve">Existing condition of </w:t>
      </w:r>
      <w:r w:rsidR="003C2342" w:rsidRPr="00065470">
        <w:rPr>
          <w:rFonts w:ascii="Arial" w:hAnsi="Arial" w:cs="Arial"/>
          <w:color w:val="auto"/>
          <w:lang w:val="en-GB"/>
        </w:rPr>
        <w:t xml:space="preserve">the </w:t>
      </w:r>
      <w:r w:rsidR="00A07905" w:rsidRPr="00065470">
        <w:rPr>
          <w:rFonts w:ascii="Arial" w:hAnsi="Arial" w:cs="Arial"/>
          <w:color w:val="auto"/>
          <w:lang w:val="en-GB"/>
        </w:rPr>
        <w:t>location</w:t>
      </w:r>
      <w:bookmarkEnd w:id="5"/>
    </w:p>
    <w:p w:rsidR="001922D4" w:rsidRPr="00065470" w:rsidRDefault="001922D4" w:rsidP="001922D4">
      <w:pPr>
        <w:rPr>
          <w:sz w:val="4"/>
          <w:lang w:val="en-GB"/>
        </w:rPr>
      </w:pPr>
    </w:p>
    <w:p w:rsidR="008B51EE" w:rsidRPr="00065470" w:rsidRDefault="001F736D" w:rsidP="008B51EE">
      <w:pPr>
        <w:pStyle w:val="ListParagraph"/>
        <w:spacing w:after="0"/>
        <w:ind w:left="0"/>
        <w:jc w:val="both"/>
        <w:rPr>
          <w:rFonts w:ascii="Arial" w:hAnsi="Arial" w:cs="Arial"/>
          <w:sz w:val="24"/>
          <w:szCs w:val="24"/>
          <w:lang w:val="en-GB"/>
        </w:rPr>
      </w:pPr>
      <w:r w:rsidRPr="00065470">
        <w:rPr>
          <w:rFonts w:ascii="Arial" w:hAnsi="Arial" w:cs="Arial"/>
          <w:sz w:val="24"/>
          <w:szCs w:val="24"/>
          <w:lang w:val="en-GB"/>
        </w:rPr>
        <w:lastRenderedPageBreak/>
        <w:t>The location</w:t>
      </w:r>
      <w:r w:rsidR="00AE11F2" w:rsidRPr="00065470">
        <w:rPr>
          <w:rFonts w:ascii="Arial" w:hAnsi="Arial" w:cs="Arial"/>
          <w:sz w:val="24"/>
          <w:szCs w:val="24"/>
          <w:lang w:val="en-GB"/>
        </w:rPr>
        <w:t xml:space="preserve"> of28,884m</w:t>
      </w:r>
      <w:r w:rsidR="00AE11F2" w:rsidRPr="00065470">
        <w:rPr>
          <w:rFonts w:ascii="Arial" w:hAnsi="Arial" w:cs="Arial"/>
          <w:sz w:val="24"/>
          <w:szCs w:val="24"/>
          <w:vertAlign w:val="superscript"/>
          <w:lang w:val="en-GB"/>
        </w:rPr>
        <w:t>2</w:t>
      </w:r>
      <w:r w:rsidRPr="00065470">
        <w:rPr>
          <w:rFonts w:ascii="Arial" w:hAnsi="Arial" w:cs="Arial"/>
          <w:sz w:val="24"/>
          <w:szCs w:val="24"/>
          <w:lang w:val="en-GB"/>
        </w:rPr>
        <w:t xml:space="preserve">planned for the future </w:t>
      </w:r>
      <w:r w:rsidR="008D4F0B" w:rsidRPr="00065470">
        <w:rPr>
          <w:rFonts w:ascii="Arial" w:hAnsi="Arial" w:cs="Arial"/>
          <w:sz w:val="24"/>
          <w:szCs w:val="24"/>
          <w:lang w:val="en-GB"/>
        </w:rPr>
        <w:t xml:space="preserve">trade </w:t>
      </w:r>
      <w:r w:rsidRPr="00065470">
        <w:rPr>
          <w:rFonts w:ascii="Arial" w:hAnsi="Arial" w:cs="Arial"/>
          <w:sz w:val="24"/>
          <w:szCs w:val="24"/>
          <w:lang w:val="en-GB"/>
        </w:rPr>
        <w:t>fair and congress cent</w:t>
      </w:r>
      <w:r w:rsidR="008D4F0B" w:rsidRPr="00065470">
        <w:rPr>
          <w:rFonts w:ascii="Arial" w:hAnsi="Arial" w:cs="Arial"/>
          <w:sz w:val="24"/>
          <w:szCs w:val="24"/>
          <w:lang w:val="en-GB"/>
        </w:rPr>
        <w:t>re</w:t>
      </w:r>
      <w:r w:rsidRPr="00065470">
        <w:rPr>
          <w:rFonts w:ascii="Arial" w:hAnsi="Arial" w:cs="Arial"/>
          <w:sz w:val="24"/>
          <w:szCs w:val="24"/>
          <w:lang w:val="en-GB"/>
        </w:rPr>
        <w:t xml:space="preserve"> is positioned outside the densely built-up </w:t>
      </w:r>
      <w:r w:rsidR="008D4F0B" w:rsidRPr="00065470">
        <w:rPr>
          <w:rFonts w:ascii="Arial" w:hAnsi="Arial" w:cs="Arial"/>
          <w:sz w:val="24"/>
          <w:szCs w:val="24"/>
          <w:lang w:val="en-GB"/>
        </w:rPr>
        <w:t xml:space="preserve">city </w:t>
      </w:r>
      <w:r w:rsidRPr="00065470">
        <w:rPr>
          <w:rFonts w:ascii="Arial" w:hAnsi="Arial" w:cs="Arial"/>
          <w:sz w:val="24"/>
          <w:szCs w:val="24"/>
          <w:lang w:val="en-GB"/>
        </w:rPr>
        <w:t xml:space="preserve">area, towards the </w:t>
      </w:r>
      <w:r w:rsidR="00473B1D" w:rsidRPr="00065470">
        <w:rPr>
          <w:rFonts w:ascii="Arial" w:hAnsi="Arial" w:cs="Arial"/>
          <w:sz w:val="24"/>
          <w:szCs w:val="24"/>
          <w:lang w:val="en-GB"/>
        </w:rPr>
        <w:t>periphery</w:t>
      </w:r>
      <w:r w:rsidR="00402FF8" w:rsidRPr="00065470">
        <w:rPr>
          <w:rFonts w:ascii="Arial" w:hAnsi="Arial" w:cs="Arial"/>
          <w:sz w:val="24"/>
          <w:szCs w:val="24"/>
          <w:lang w:val="en-GB"/>
        </w:rPr>
        <w:t>which has good transport connections</w:t>
      </w:r>
      <w:r w:rsidRPr="00065470">
        <w:rPr>
          <w:rFonts w:ascii="Arial" w:hAnsi="Arial" w:cs="Arial"/>
          <w:sz w:val="24"/>
          <w:szCs w:val="24"/>
          <w:lang w:val="en-GB"/>
        </w:rPr>
        <w:t xml:space="preserve">. On </w:t>
      </w:r>
      <w:r w:rsidR="0018543C" w:rsidRPr="00065470">
        <w:rPr>
          <w:rFonts w:ascii="Arial" w:hAnsi="Arial" w:cs="Arial"/>
          <w:sz w:val="24"/>
          <w:szCs w:val="24"/>
          <w:lang w:val="en-GB"/>
        </w:rPr>
        <w:t>the</w:t>
      </w:r>
      <w:r w:rsidRPr="00065470">
        <w:rPr>
          <w:rFonts w:ascii="Arial" w:hAnsi="Arial" w:cs="Arial"/>
          <w:sz w:val="24"/>
          <w:szCs w:val="24"/>
          <w:lang w:val="en-GB"/>
        </w:rPr>
        <w:t xml:space="preserve"> macro level, the route of the cross-border road to Albania </w:t>
      </w:r>
      <w:r w:rsidR="00436BCA" w:rsidRPr="00065470">
        <w:rPr>
          <w:rFonts w:ascii="Arial" w:hAnsi="Arial" w:cs="Arial"/>
          <w:sz w:val="24"/>
          <w:szCs w:val="24"/>
          <w:lang w:val="en-GB"/>
        </w:rPr>
        <w:t>runs</w:t>
      </w:r>
      <w:r w:rsidRPr="00065470">
        <w:rPr>
          <w:rFonts w:ascii="Arial" w:hAnsi="Arial" w:cs="Arial"/>
          <w:sz w:val="24"/>
          <w:szCs w:val="24"/>
          <w:lang w:val="en-GB"/>
        </w:rPr>
        <w:t xml:space="preserve"> on the eastern side of the location, </w:t>
      </w:r>
      <w:r w:rsidR="0018543C" w:rsidRPr="00065470">
        <w:rPr>
          <w:rFonts w:ascii="Arial" w:hAnsi="Arial" w:cs="Arial"/>
          <w:sz w:val="24"/>
          <w:szCs w:val="24"/>
          <w:lang w:val="en-GB"/>
        </w:rPr>
        <w:t>Ćemovsko Field</w:t>
      </w:r>
      <w:r w:rsidR="00BF4BC1" w:rsidRPr="00065470">
        <w:rPr>
          <w:rFonts w:ascii="Arial" w:hAnsi="Arial" w:cs="Arial"/>
          <w:sz w:val="24"/>
          <w:szCs w:val="24"/>
          <w:lang w:val="en-GB"/>
        </w:rPr>
        <w:t xml:space="preserve"> with a</w:t>
      </w:r>
      <w:r w:rsidR="0018543C" w:rsidRPr="00065470">
        <w:rPr>
          <w:rFonts w:ascii="Arial" w:hAnsi="Arial" w:cs="Arial"/>
          <w:sz w:val="24"/>
          <w:szCs w:val="24"/>
          <w:lang w:val="en-GB"/>
        </w:rPr>
        <w:t xml:space="preserve"> small p</w:t>
      </w:r>
      <w:r w:rsidR="00BF4BC1" w:rsidRPr="00065470">
        <w:rPr>
          <w:rFonts w:ascii="Arial" w:hAnsi="Arial" w:cs="Arial"/>
          <w:sz w:val="24"/>
          <w:szCs w:val="24"/>
          <w:lang w:val="en-GB"/>
        </w:rPr>
        <w:t>roportion of built-up area is on the southern side</w:t>
      </w:r>
      <w:r w:rsidR="0018543C" w:rsidRPr="00065470">
        <w:rPr>
          <w:rFonts w:ascii="Arial" w:hAnsi="Arial" w:cs="Arial"/>
          <w:sz w:val="24"/>
          <w:szCs w:val="24"/>
          <w:lang w:val="en-GB"/>
        </w:rPr>
        <w:t xml:space="preserve">, and the city structure </w:t>
      </w:r>
      <w:r w:rsidR="00BF4BC1" w:rsidRPr="00065470">
        <w:rPr>
          <w:rFonts w:ascii="Arial" w:hAnsi="Arial" w:cs="Arial"/>
          <w:sz w:val="24"/>
          <w:szCs w:val="24"/>
          <w:lang w:val="en-GB"/>
        </w:rPr>
        <w:t xml:space="preserve">with a larger proportion of built-up </w:t>
      </w:r>
      <w:r w:rsidR="00172534" w:rsidRPr="00065470">
        <w:rPr>
          <w:rFonts w:ascii="Arial" w:hAnsi="Arial" w:cs="Arial"/>
          <w:sz w:val="24"/>
          <w:szCs w:val="24"/>
          <w:lang w:val="en-GB"/>
        </w:rPr>
        <w:t>area is</w:t>
      </w:r>
      <w:r w:rsidR="00BF4BC1" w:rsidRPr="00065470">
        <w:rPr>
          <w:rFonts w:ascii="Arial" w:hAnsi="Arial" w:cs="Arial"/>
          <w:sz w:val="24"/>
          <w:szCs w:val="24"/>
          <w:lang w:val="en-GB"/>
        </w:rPr>
        <w:t>on the</w:t>
      </w:r>
      <w:r w:rsidR="0018543C" w:rsidRPr="00065470">
        <w:rPr>
          <w:rFonts w:ascii="Arial" w:hAnsi="Arial" w:cs="Arial"/>
          <w:sz w:val="24"/>
          <w:szCs w:val="24"/>
          <w:lang w:val="en-GB"/>
        </w:rPr>
        <w:t xml:space="preserve"> northern and western sides.</w:t>
      </w:r>
      <w:r w:rsidRPr="00065470">
        <w:rPr>
          <w:rFonts w:ascii="Arial" w:hAnsi="Arial" w:cs="Arial"/>
          <w:sz w:val="24"/>
          <w:szCs w:val="24"/>
          <w:lang w:val="en-GB"/>
        </w:rPr>
        <w:t xml:space="preserve"> On </w:t>
      </w:r>
      <w:r w:rsidR="0018543C" w:rsidRPr="00065470">
        <w:rPr>
          <w:rFonts w:ascii="Arial" w:hAnsi="Arial" w:cs="Arial"/>
          <w:sz w:val="24"/>
          <w:szCs w:val="24"/>
          <w:lang w:val="en-GB"/>
        </w:rPr>
        <w:t>the</w:t>
      </w:r>
      <w:r w:rsidRPr="00065470">
        <w:rPr>
          <w:rFonts w:ascii="Arial" w:hAnsi="Arial" w:cs="Arial"/>
          <w:sz w:val="24"/>
          <w:szCs w:val="24"/>
          <w:lang w:val="en-GB"/>
        </w:rPr>
        <w:t xml:space="preserve"> micro level, the location is bordered on the north by 13 Jul</w:t>
      </w:r>
      <w:r w:rsidR="0018543C" w:rsidRPr="00065470">
        <w:rPr>
          <w:rFonts w:ascii="Arial" w:hAnsi="Arial" w:cs="Arial"/>
          <w:sz w:val="24"/>
          <w:szCs w:val="24"/>
          <w:lang w:val="en-GB"/>
        </w:rPr>
        <w:t>yP</w:t>
      </w:r>
      <w:r w:rsidRPr="00065470">
        <w:rPr>
          <w:rFonts w:ascii="Arial" w:hAnsi="Arial" w:cs="Arial"/>
          <w:sz w:val="24"/>
          <w:szCs w:val="24"/>
          <w:lang w:val="en-GB"/>
        </w:rPr>
        <w:t xml:space="preserve">ark, on the west by the busy “Charles de Gaulle” boulevard that </w:t>
      </w:r>
      <w:r w:rsidR="0018543C" w:rsidRPr="00065470">
        <w:rPr>
          <w:rFonts w:ascii="Arial" w:hAnsi="Arial" w:cs="Arial"/>
          <w:sz w:val="24"/>
          <w:szCs w:val="24"/>
          <w:lang w:val="en-GB"/>
        </w:rPr>
        <w:t>separates it from</w:t>
      </w:r>
      <w:r w:rsidRPr="00065470">
        <w:rPr>
          <w:rFonts w:ascii="Arial" w:hAnsi="Arial" w:cs="Arial"/>
          <w:sz w:val="24"/>
          <w:szCs w:val="24"/>
          <w:lang w:val="en-GB"/>
        </w:rPr>
        <w:t xml:space="preserve"> an industrial wine production plant, on the south by the Tobacco Plant, and on the west by the undeveloped area of ​​Ćemovsko </w:t>
      </w:r>
      <w:r w:rsidR="0018543C" w:rsidRPr="00065470">
        <w:rPr>
          <w:rFonts w:ascii="Arial" w:hAnsi="Arial" w:cs="Arial"/>
          <w:sz w:val="24"/>
          <w:szCs w:val="24"/>
          <w:lang w:val="en-GB"/>
        </w:rPr>
        <w:t>Field</w:t>
      </w:r>
      <w:r w:rsidRPr="00065470">
        <w:rPr>
          <w:rFonts w:ascii="Arial" w:hAnsi="Arial" w:cs="Arial"/>
          <w:sz w:val="24"/>
          <w:szCs w:val="24"/>
          <w:lang w:val="en-GB"/>
        </w:rPr>
        <w:t xml:space="preserve">. The location itself </w:t>
      </w:r>
      <w:r w:rsidR="000720F3" w:rsidRPr="00065470">
        <w:rPr>
          <w:rFonts w:ascii="Arial" w:hAnsi="Arial" w:cs="Arial"/>
          <w:sz w:val="24"/>
          <w:szCs w:val="24"/>
          <w:lang w:val="en-GB"/>
        </w:rPr>
        <w:t>planned for construction</w:t>
      </w:r>
      <w:r w:rsidRPr="00065470">
        <w:rPr>
          <w:rFonts w:ascii="Arial" w:hAnsi="Arial" w:cs="Arial"/>
          <w:sz w:val="24"/>
          <w:szCs w:val="24"/>
          <w:lang w:val="en-GB"/>
        </w:rPr>
        <w:t xml:space="preserve"> is mostly flat, with a not</w:t>
      </w:r>
      <w:r w:rsidR="008A1F8F" w:rsidRPr="00065470">
        <w:rPr>
          <w:rFonts w:ascii="Arial" w:hAnsi="Arial" w:cs="Arial"/>
          <w:sz w:val="24"/>
          <w:szCs w:val="24"/>
          <w:lang w:val="en-GB"/>
        </w:rPr>
        <w:t>-</w:t>
      </w:r>
      <w:r w:rsidRPr="00065470">
        <w:rPr>
          <w:rFonts w:ascii="Arial" w:hAnsi="Arial" w:cs="Arial"/>
          <w:sz w:val="24"/>
          <w:szCs w:val="24"/>
          <w:lang w:val="en-GB"/>
        </w:rPr>
        <w:t>too</w:t>
      </w:r>
      <w:r w:rsidR="008A1F8F" w:rsidRPr="00065470">
        <w:rPr>
          <w:rFonts w:ascii="Arial" w:hAnsi="Arial" w:cs="Arial"/>
          <w:sz w:val="24"/>
          <w:szCs w:val="24"/>
          <w:lang w:val="en-GB"/>
        </w:rPr>
        <w:t>-</w:t>
      </w:r>
      <w:r w:rsidRPr="00065470">
        <w:rPr>
          <w:rFonts w:ascii="Arial" w:hAnsi="Arial" w:cs="Arial"/>
          <w:sz w:val="24"/>
          <w:szCs w:val="24"/>
          <w:lang w:val="en-GB"/>
        </w:rPr>
        <w:t xml:space="preserve">high percentage of tall vegetation, mostly in the northern part, which, if the </w:t>
      </w:r>
      <w:r w:rsidR="009D79C7" w:rsidRPr="00065470">
        <w:rPr>
          <w:rFonts w:ascii="Arial" w:hAnsi="Arial" w:cs="Arial"/>
          <w:sz w:val="24"/>
          <w:szCs w:val="24"/>
          <w:lang w:val="en-GB"/>
        </w:rPr>
        <w:t>design solution</w:t>
      </w:r>
      <w:r w:rsidRPr="00065470">
        <w:rPr>
          <w:rFonts w:ascii="Arial" w:hAnsi="Arial" w:cs="Arial"/>
          <w:sz w:val="24"/>
          <w:szCs w:val="24"/>
          <w:lang w:val="en-GB"/>
        </w:rPr>
        <w:t xml:space="preserve"> allows, </w:t>
      </w:r>
      <w:r w:rsidR="008A1F8F" w:rsidRPr="00065470">
        <w:rPr>
          <w:rFonts w:ascii="Arial" w:hAnsi="Arial" w:cs="Arial"/>
          <w:sz w:val="24"/>
          <w:szCs w:val="24"/>
          <w:lang w:val="en-GB"/>
        </w:rPr>
        <w:t>needs to</w:t>
      </w:r>
      <w:r w:rsidRPr="00065470">
        <w:rPr>
          <w:rFonts w:ascii="Arial" w:hAnsi="Arial" w:cs="Arial"/>
          <w:sz w:val="24"/>
          <w:szCs w:val="24"/>
          <w:lang w:val="en-GB"/>
        </w:rPr>
        <w:t xml:space="preserve"> be preserved and made to enrich the future landscape and </w:t>
      </w:r>
      <w:r w:rsidR="0018543C" w:rsidRPr="00065470">
        <w:rPr>
          <w:rFonts w:ascii="Arial" w:hAnsi="Arial" w:cs="Arial"/>
          <w:sz w:val="24"/>
          <w:szCs w:val="24"/>
          <w:lang w:val="en-GB"/>
        </w:rPr>
        <w:t>ground floor design</w:t>
      </w:r>
      <w:r w:rsidRPr="00065470">
        <w:rPr>
          <w:rFonts w:ascii="Arial" w:hAnsi="Arial" w:cs="Arial"/>
          <w:sz w:val="24"/>
          <w:szCs w:val="24"/>
          <w:lang w:val="en-GB"/>
        </w:rPr>
        <w:t xml:space="preserve"> of the </w:t>
      </w:r>
      <w:r w:rsidR="00897B06" w:rsidRPr="00065470">
        <w:rPr>
          <w:rFonts w:ascii="Arial" w:hAnsi="Arial" w:cs="Arial"/>
          <w:sz w:val="24"/>
          <w:szCs w:val="24"/>
          <w:lang w:val="en-GB"/>
        </w:rPr>
        <w:t xml:space="preserve">trade </w:t>
      </w:r>
      <w:r w:rsidRPr="00065470">
        <w:rPr>
          <w:rFonts w:ascii="Arial" w:hAnsi="Arial" w:cs="Arial"/>
          <w:sz w:val="24"/>
          <w:szCs w:val="24"/>
          <w:lang w:val="en-GB"/>
        </w:rPr>
        <w:t>fair and congress cent</w:t>
      </w:r>
      <w:r w:rsidR="00897B06" w:rsidRPr="00065470">
        <w:rPr>
          <w:rFonts w:ascii="Arial" w:hAnsi="Arial" w:cs="Arial"/>
          <w:sz w:val="24"/>
          <w:szCs w:val="24"/>
          <w:lang w:val="en-GB"/>
        </w:rPr>
        <w:t>re</w:t>
      </w:r>
      <w:r w:rsidRPr="00065470">
        <w:rPr>
          <w:rFonts w:ascii="Arial" w:hAnsi="Arial" w:cs="Arial"/>
          <w:sz w:val="24"/>
          <w:szCs w:val="24"/>
          <w:lang w:val="en-GB"/>
        </w:rPr>
        <w:t>.</w:t>
      </w:r>
    </w:p>
    <w:p w:rsidR="008B51EE" w:rsidRPr="00065470" w:rsidRDefault="001F736D" w:rsidP="008B51EE">
      <w:pPr>
        <w:pStyle w:val="ListParagraph"/>
        <w:spacing w:after="0"/>
        <w:ind w:left="0"/>
        <w:jc w:val="both"/>
        <w:rPr>
          <w:rFonts w:ascii="Arial" w:hAnsi="Arial" w:cs="Arial"/>
          <w:sz w:val="24"/>
          <w:szCs w:val="24"/>
          <w:lang w:val="en-GB"/>
        </w:rPr>
      </w:pPr>
      <w:r w:rsidRPr="00065470">
        <w:rPr>
          <w:rFonts w:ascii="Arial" w:hAnsi="Arial" w:cs="Arial"/>
          <w:sz w:val="24"/>
          <w:szCs w:val="24"/>
          <w:lang w:val="en-GB"/>
        </w:rPr>
        <w:t xml:space="preserve">The location is on the </w:t>
      </w:r>
      <w:r w:rsidR="00F419E5" w:rsidRPr="00065470">
        <w:rPr>
          <w:rFonts w:ascii="Arial" w:hAnsi="Arial" w:cs="Arial"/>
          <w:sz w:val="24"/>
          <w:szCs w:val="24"/>
          <w:lang w:val="en-GB"/>
        </w:rPr>
        <w:t>periphery</w:t>
      </w:r>
      <w:r w:rsidRPr="00065470">
        <w:rPr>
          <w:rFonts w:ascii="Arial" w:hAnsi="Arial" w:cs="Arial"/>
          <w:sz w:val="24"/>
          <w:szCs w:val="24"/>
          <w:lang w:val="en-GB"/>
        </w:rPr>
        <w:t xml:space="preserve"> of the city and has good connections to the airp</w:t>
      </w:r>
      <w:r w:rsidR="0018543C" w:rsidRPr="00065470">
        <w:rPr>
          <w:rFonts w:ascii="Arial" w:hAnsi="Arial" w:cs="Arial"/>
          <w:sz w:val="24"/>
          <w:szCs w:val="24"/>
          <w:lang w:val="en-GB"/>
        </w:rPr>
        <w:t>ort, railway and road traffic. Moreover</w:t>
      </w:r>
      <w:r w:rsidRPr="00065470">
        <w:rPr>
          <w:rFonts w:ascii="Arial" w:hAnsi="Arial" w:cs="Arial"/>
          <w:sz w:val="24"/>
          <w:szCs w:val="24"/>
          <w:lang w:val="en-GB"/>
        </w:rPr>
        <w:t xml:space="preserve">, the </w:t>
      </w:r>
      <w:r w:rsidR="00F419E5" w:rsidRPr="00065470">
        <w:rPr>
          <w:rFonts w:ascii="Arial" w:hAnsi="Arial" w:cs="Arial"/>
          <w:sz w:val="24"/>
          <w:szCs w:val="24"/>
          <w:lang w:val="en-GB"/>
        </w:rPr>
        <w:t>area covered by the c</w:t>
      </w:r>
      <w:r w:rsidR="0018543C" w:rsidRPr="00065470">
        <w:rPr>
          <w:rFonts w:ascii="Arial" w:hAnsi="Arial" w:cs="Arial"/>
          <w:sz w:val="24"/>
          <w:szCs w:val="24"/>
          <w:lang w:val="en-GB"/>
        </w:rPr>
        <w:t>ompetition</w:t>
      </w:r>
      <w:r w:rsidRPr="00065470">
        <w:rPr>
          <w:rFonts w:ascii="Arial" w:hAnsi="Arial" w:cs="Arial"/>
          <w:sz w:val="24"/>
          <w:szCs w:val="24"/>
          <w:lang w:val="en-GB"/>
        </w:rPr>
        <w:t xml:space="preserve"> is not located within the traditional</w:t>
      </w:r>
      <w:r w:rsidR="00F419E5" w:rsidRPr="00065470">
        <w:rPr>
          <w:rFonts w:ascii="Arial" w:hAnsi="Arial" w:cs="Arial"/>
          <w:sz w:val="24"/>
          <w:szCs w:val="24"/>
          <w:lang w:val="en-GB"/>
        </w:rPr>
        <w:t>ly</w:t>
      </w:r>
      <w:r w:rsidRPr="00065470">
        <w:rPr>
          <w:rFonts w:ascii="Arial" w:hAnsi="Arial" w:cs="Arial"/>
          <w:sz w:val="24"/>
          <w:szCs w:val="24"/>
          <w:lang w:val="en-GB"/>
        </w:rPr>
        <w:t>-inherited urban context,</w:t>
      </w:r>
      <w:r w:rsidR="00F419E5" w:rsidRPr="00065470">
        <w:rPr>
          <w:rFonts w:ascii="Arial" w:hAnsi="Arial" w:cs="Arial"/>
          <w:sz w:val="24"/>
          <w:szCs w:val="24"/>
          <w:lang w:val="en-GB"/>
        </w:rPr>
        <w:t xml:space="preserve"> so</w:t>
      </w:r>
      <w:r w:rsidRPr="00065470">
        <w:rPr>
          <w:rFonts w:ascii="Arial" w:hAnsi="Arial" w:cs="Arial"/>
          <w:sz w:val="24"/>
          <w:szCs w:val="24"/>
          <w:lang w:val="en-GB"/>
        </w:rPr>
        <w:t xml:space="preserve"> in this regard, the design of an innovative zone is allowed, which </w:t>
      </w:r>
      <w:r w:rsidR="00F419E5" w:rsidRPr="00065470">
        <w:rPr>
          <w:rFonts w:ascii="Arial" w:hAnsi="Arial" w:cs="Arial"/>
          <w:sz w:val="24"/>
          <w:szCs w:val="24"/>
          <w:lang w:val="en-GB"/>
        </w:rPr>
        <w:t>needs toobserve</w:t>
      </w:r>
      <w:r w:rsidRPr="00065470">
        <w:rPr>
          <w:rFonts w:ascii="Arial" w:hAnsi="Arial" w:cs="Arial"/>
          <w:sz w:val="24"/>
          <w:szCs w:val="24"/>
          <w:lang w:val="en-GB"/>
        </w:rPr>
        <w:t xml:space="preserve"> the existing infrastructure and landscape conditions.</w:t>
      </w:r>
    </w:p>
    <w:p w:rsidR="00B81007" w:rsidRPr="00065470" w:rsidRDefault="00B81007" w:rsidP="00B81007">
      <w:pPr>
        <w:spacing w:after="0" w:line="276" w:lineRule="auto"/>
        <w:jc w:val="both"/>
        <w:rPr>
          <w:rFonts w:ascii="Arial" w:hAnsi="Arial" w:cs="Arial"/>
          <w:sz w:val="24"/>
          <w:szCs w:val="24"/>
          <w:lang w:val="en-GB"/>
        </w:rPr>
      </w:pPr>
    </w:p>
    <w:p w:rsidR="00B81007" w:rsidRPr="00065470" w:rsidRDefault="00B81007" w:rsidP="006621F0">
      <w:pPr>
        <w:widowControl w:val="0"/>
        <w:autoSpaceDE w:val="0"/>
        <w:autoSpaceDN w:val="0"/>
        <w:spacing w:after="0" w:line="240" w:lineRule="auto"/>
        <w:jc w:val="center"/>
        <w:rPr>
          <w:rFonts w:ascii="Arial" w:eastAsia="Arial" w:hAnsi="Arial" w:cs="Arial"/>
          <w:sz w:val="20"/>
          <w:lang w:val="en-GB"/>
        </w:rPr>
      </w:pPr>
      <w:r w:rsidRPr="00065470">
        <w:rPr>
          <w:rFonts w:ascii="Arial" w:eastAsia="Arial" w:hAnsi="Arial" w:cs="Arial"/>
          <w:noProof/>
          <w:sz w:val="20"/>
          <w:lang w:val="en-GB" w:eastAsia="en-GB"/>
        </w:rPr>
        <w:drawing>
          <wp:inline distT="0" distB="0" distL="0" distR="0">
            <wp:extent cx="5384216" cy="4004840"/>
            <wp:effectExtent l="19050" t="0" r="6934" b="0"/>
            <wp:docPr id="26" name="Picture 26" descr="Snimak ekrana 2025-03-27 13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imak ekrana 2025-03-27 132931"/>
                    <pic:cNvPicPr>
                      <a:picLocks noChangeAspect="1" noChangeArrowheads="1"/>
                    </pic:cNvPicPr>
                  </pic:nvPicPr>
                  <pic:blipFill>
                    <a:blip r:embed="rId12"/>
                    <a:srcRect/>
                    <a:stretch>
                      <a:fillRect/>
                    </a:stretch>
                  </pic:blipFill>
                  <pic:spPr bwMode="auto">
                    <a:xfrm>
                      <a:off x="0" y="0"/>
                      <a:ext cx="5394241" cy="4012297"/>
                    </a:xfrm>
                    <a:prstGeom prst="rect">
                      <a:avLst/>
                    </a:prstGeom>
                    <a:noFill/>
                    <a:ln w="9525">
                      <a:noFill/>
                      <a:miter lim="800000"/>
                      <a:headEnd/>
                      <a:tailEnd/>
                    </a:ln>
                  </pic:spPr>
                </pic:pic>
              </a:graphicData>
            </a:graphic>
          </wp:inline>
        </w:drawing>
      </w:r>
    </w:p>
    <w:p w:rsidR="00B81007" w:rsidRPr="00065470" w:rsidRDefault="00B81007" w:rsidP="00B81007">
      <w:pPr>
        <w:widowControl w:val="0"/>
        <w:autoSpaceDE w:val="0"/>
        <w:autoSpaceDN w:val="0"/>
        <w:spacing w:before="4" w:after="0" w:line="240" w:lineRule="auto"/>
        <w:rPr>
          <w:rFonts w:ascii="Arial" w:eastAsia="Arial" w:hAnsi="Arial" w:cs="Arial"/>
          <w:sz w:val="8"/>
          <w:lang w:val="en-GB"/>
        </w:rPr>
      </w:pPr>
    </w:p>
    <w:p w:rsidR="001F736D" w:rsidRPr="00065470" w:rsidRDefault="00F419E5" w:rsidP="00F419E5">
      <w:pPr>
        <w:widowControl w:val="0"/>
        <w:autoSpaceDE w:val="0"/>
        <w:autoSpaceDN w:val="0"/>
        <w:spacing w:before="95" w:after="0" w:line="207" w:lineRule="exact"/>
        <w:ind w:left="476"/>
        <w:rPr>
          <w:rFonts w:ascii="Arial" w:eastAsia="Arial" w:hAnsi="Arial" w:cs="Arial"/>
          <w:color w:val="595959" w:themeColor="text1" w:themeTint="A6"/>
          <w:sz w:val="20"/>
          <w:szCs w:val="20"/>
          <w:lang w:val="en-GB"/>
        </w:rPr>
      </w:pPr>
      <w:r w:rsidRPr="00065470">
        <w:rPr>
          <w:rFonts w:ascii="Arial" w:eastAsia="Arial" w:hAnsi="Arial" w:cs="Arial"/>
          <w:color w:val="595959" w:themeColor="text1" w:themeTint="A6"/>
          <w:sz w:val="20"/>
          <w:szCs w:val="20"/>
          <w:lang w:val="en-GB"/>
        </w:rPr>
        <w:t>View of c</w:t>
      </w:r>
      <w:r w:rsidR="001F736D" w:rsidRPr="00065470">
        <w:rPr>
          <w:rFonts w:ascii="Arial" w:eastAsia="Arial" w:hAnsi="Arial" w:cs="Arial"/>
          <w:color w:val="595959" w:themeColor="text1" w:themeTint="A6"/>
          <w:sz w:val="20"/>
          <w:szCs w:val="20"/>
          <w:lang w:val="en-GB"/>
        </w:rPr>
        <w:t>ontact zone</w:t>
      </w:r>
    </w:p>
    <w:p w:rsidR="001F736D" w:rsidRPr="00065470" w:rsidRDefault="00F419E5" w:rsidP="00F419E5">
      <w:pPr>
        <w:widowControl w:val="0"/>
        <w:autoSpaceDE w:val="0"/>
        <w:autoSpaceDN w:val="0"/>
        <w:spacing w:before="95" w:after="0" w:line="207" w:lineRule="exact"/>
        <w:ind w:left="476"/>
        <w:rPr>
          <w:rFonts w:ascii="Arial" w:eastAsia="Arial" w:hAnsi="Arial" w:cs="Arial"/>
          <w:color w:val="595959" w:themeColor="text1" w:themeTint="A6"/>
          <w:sz w:val="20"/>
          <w:szCs w:val="20"/>
          <w:lang w:val="en-GB"/>
        </w:rPr>
      </w:pPr>
      <w:r w:rsidRPr="00065470">
        <w:rPr>
          <w:rFonts w:ascii="Arial" w:eastAsia="Arial" w:hAnsi="Arial" w:cs="Arial"/>
          <w:color w:val="595959" w:themeColor="text1" w:themeTint="A6"/>
          <w:sz w:val="20"/>
          <w:szCs w:val="20"/>
          <w:lang w:val="en-GB"/>
        </w:rPr>
        <w:t>1. Tobacco P</w:t>
      </w:r>
      <w:r w:rsidR="001F736D" w:rsidRPr="00065470">
        <w:rPr>
          <w:rFonts w:ascii="Arial" w:eastAsia="Arial" w:hAnsi="Arial" w:cs="Arial"/>
          <w:color w:val="595959" w:themeColor="text1" w:themeTint="A6"/>
          <w:sz w:val="20"/>
          <w:szCs w:val="20"/>
          <w:lang w:val="en-GB"/>
        </w:rPr>
        <w:t>lant</w:t>
      </w:r>
    </w:p>
    <w:p w:rsidR="001F736D" w:rsidRPr="00065470" w:rsidRDefault="001F736D" w:rsidP="00F419E5">
      <w:pPr>
        <w:widowControl w:val="0"/>
        <w:autoSpaceDE w:val="0"/>
        <w:autoSpaceDN w:val="0"/>
        <w:spacing w:before="95" w:after="0" w:line="207" w:lineRule="exact"/>
        <w:ind w:left="476"/>
        <w:rPr>
          <w:rFonts w:ascii="Arial" w:eastAsia="Arial" w:hAnsi="Arial" w:cs="Arial"/>
          <w:color w:val="595959" w:themeColor="text1" w:themeTint="A6"/>
          <w:sz w:val="20"/>
          <w:szCs w:val="20"/>
          <w:lang w:val="en-GB"/>
        </w:rPr>
      </w:pPr>
      <w:r w:rsidRPr="00065470">
        <w:rPr>
          <w:rFonts w:ascii="Arial" w:eastAsia="Arial" w:hAnsi="Arial" w:cs="Arial"/>
          <w:color w:val="595959" w:themeColor="text1" w:themeTint="A6"/>
          <w:sz w:val="20"/>
          <w:szCs w:val="20"/>
          <w:lang w:val="en-GB"/>
        </w:rPr>
        <w:t>2. Industrial plant – win</w:t>
      </w:r>
      <w:r w:rsidR="00215CDA" w:rsidRPr="00065470">
        <w:rPr>
          <w:rFonts w:ascii="Arial" w:eastAsia="Arial" w:hAnsi="Arial" w:cs="Arial"/>
          <w:color w:val="595959" w:themeColor="text1" w:themeTint="A6"/>
          <w:sz w:val="20"/>
          <w:szCs w:val="20"/>
          <w:lang w:val="en-GB"/>
        </w:rPr>
        <w:t>e production (“Agrokombinat 13 j</w:t>
      </w:r>
      <w:r w:rsidRPr="00065470">
        <w:rPr>
          <w:rFonts w:ascii="Arial" w:eastAsia="Arial" w:hAnsi="Arial" w:cs="Arial"/>
          <w:color w:val="595959" w:themeColor="text1" w:themeTint="A6"/>
          <w:sz w:val="20"/>
          <w:szCs w:val="20"/>
          <w:lang w:val="en-GB"/>
        </w:rPr>
        <w:t>ul”)</w:t>
      </w:r>
    </w:p>
    <w:p w:rsidR="001F736D" w:rsidRPr="00065470" w:rsidRDefault="001F736D" w:rsidP="00F419E5">
      <w:pPr>
        <w:widowControl w:val="0"/>
        <w:autoSpaceDE w:val="0"/>
        <w:autoSpaceDN w:val="0"/>
        <w:spacing w:before="95" w:after="0" w:line="207" w:lineRule="exact"/>
        <w:ind w:left="476"/>
        <w:rPr>
          <w:rFonts w:ascii="Arial" w:eastAsia="Arial" w:hAnsi="Arial" w:cs="Arial"/>
          <w:color w:val="595959" w:themeColor="text1" w:themeTint="A6"/>
          <w:sz w:val="20"/>
          <w:szCs w:val="20"/>
          <w:lang w:val="en-GB"/>
        </w:rPr>
      </w:pPr>
      <w:r w:rsidRPr="00065470">
        <w:rPr>
          <w:rFonts w:ascii="Arial" w:eastAsia="Arial" w:hAnsi="Arial" w:cs="Arial"/>
          <w:color w:val="595959" w:themeColor="text1" w:themeTint="A6"/>
          <w:sz w:val="20"/>
          <w:szCs w:val="20"/>
          <w:lang w:val="en-GB"/>
        </w:rPr>
        <w:t>3. Restaurant “13 Jul”</w:t>
      </w:r>
    </w:p>
    <w:p w:rsidR="001F736D" w:rsidRPr="00065470" w:rsidRDefault="001F736D" w:rsidP="00F419E5">
      <w:pPr>
        <w:widowControl w:val="0"/>
        <w:autoSpaceDE w:val="0"/>
        <w:autoSpaceDN w:val="0"/>
        <w:spacing w:before="95" w:after="0" w:line="207" w:lineRule="exact"/>
        <w:ind w:left="476"/>
        <w:rPr>
          <w:rFonts w:ascii="Arial" w:eastAsia="Arial" w:hAnsi="Arial" w:cs="Arial"/>
          <w:color w:val="595959" w:themeColor="text1" w:themeTint="A6"/>
          <w:sz w:val="20"/>
          <w:szCs w:val="20"/>
          <w:lang w:val="en-GB"/>
        </w:rPr>
      </w:pPr>
      <w:r w:rsidRPr="00065470">
        <w:rPr>
          <w:rFonts w:ascii="Arial" w:eastAsia="Arial" w:hAnsi="Arial" w:cs="Arial"/>
          <w:color w:val="595959" w:themeColor="text1" w:themeTint="A6"/>
          <w:sz w:val="20"/>
          <w:szCs w:val="20"/>
          <w:lang w:val="en-GB"/>
        </w:rPr>
        <w:t>4. Sports</w:t>
      </w:r>
      <w:r w:rsidR="00F419E5" w:rsidRPr="00065470">
        <w:rPr>
          <w:rFonts w:ascii="Arial" w:eastAsia="Arial" w:hAnsi="Arial" w:cs="Arial"/>
          <w:color w:val="595959" w:themeColor="text1" w:themeTint="A6"/>
          <w:sz w:val="20"/>
          <w:szCs w:val="20"/>
          <w:lang w:val="en-GB"/>
        </w:rPr>
        <w:t xml:space="preserve"> and</w:t>
      </w:r>
      <w:r w:rsidR="00215CDA" w:rsidRPr="00065470">
        <w:rPr>
          <w:rFonts w:ascii="Arial" w:eastAsia="Arial" w:hAnsi="Arial" w:cs="Arial"/>
          <w:color w:val="595959" w:themeColor="text1" w:themeTint="A6"/>
          <w:sz w:val="20"/>
          <w:szCs w:val="20"/>
          <w:lang w:val="en-GB"/>
        </w:rPr>
        <w:t xml:space="preserve"> recreational zone “13 j</w:t>
      </w:r>
      <w:r w:rsidRPr="00065470">
        <w:rPr>
          <w:rFonts w:ascii="Arial" w:eastAsia="Arial" w:hAnsi="Arial" w:cs="Arial"/>
          <w:color w:val="595959" w:themeColor="text1" w:themeTint="A6"/>
          <w:sz w:val="20"/>
          <w:szCs w:val="20"/>
          <w:lang w:val="en-GB"/>
        </w:rPr>
        <w:t>ul”</w:t>
      </w:r>
    </w:p>
    <w:p w:rsidR="001F736D" w:rsidRPr="00065470" w:rsidRDefault="001F736D" w:rsidP="00F419E5">
      <w:pPr>
        <w:widowControl w:val="0"/>
        <w:autoSpaceDE w:val="0"/>
        <w:autoSpaceDN w:val="0"/>
        <w:spacing w:before="95" w:after="0" w:line="207" w:lineRule="exact"/>
        <w:ind w:left="476"/>
        <w:rPr>
          <w:rFonts w:ascii="Arial" w:eastAsia="Arial" w:hAnsi="Arial" w:cs="Arial"/>
          <w:color w:val="595959" w:themeColor="text1" w:themeTint="A6"/>
          <w:sz w:val="20"/>
          <w:szCs w:val="20"/>
          <w:lang w:val="en-GB"/>
        </w:rPr>
      </w:pPr>
      <w:r w:rsidRPr="00065470">
        <w:rPr>
          <w:rFonts w:ascii="Arial" w:eastAsia="Arial" w:hAnsi="Arial" w:cs="Arial"/>
          <w:color w:val="595959" w:themeColor="text1" w:themeTint="A6"/>
          <w:sz w:val="20"/>
          <w:szCs w:val="20"/>
          <w:lang w:val="en-GB"/>
        </w:rPr>
        <w:t>5. Distribution cent</w:t>
      </w:r>
      <w:r w:rsidR="00F419E5" w:rsidRPr="00065470">
        <w:rPr>
          <w:rFonts w:ascii="Arial" w:eastAsia="Arial" w:hAnsi="Arial" w:cs="Arial"/>
          <w:color w:val="595959" w:themeColor="text1" w:themeTint="A6"/>
          <w:sz w:val="20"/>
          <w:szCs w:val="20"/>
          <w:lang w:val="en-GB"/>
        </w:rPr>
        <w:t>re</w:t>
      </w:r>
      <w:r w:rsidRPr="00065470">
        <w:rPr>
          <w:rFonts w:ascii="Arial" w:eastAsia="Arial" w:hAnsi="Arial" w:cs="Arial"/>
          <w:color w:val="595959" w:themeColor="text1" w:themeTint="A6"/>
          <w:sz w:val="20"/>
          <w:szCs w:val="20"/>
          <w:lang w:val="en-GB"/>
        </w:rPr>
        <w:t xml:space="preserve"> – Green market</w:t>
      </w:r>
    </w:p>
    <w:p w:rsidR="003B7A4F" w:rsidRDefault="001F736D" w:rsidP="00F419E5">
      <w:pPr>
        <w:widowControl w:val="0"/>
        <w:autoSpaceDE w:val="0"/>
        <w:autoSpaceDN w:val="0"/>
        <w:spacing w:before="95" w:after="0" w:line="207" w:lineRule="exact"/>
        <w:ind w:left="476"/>
        <w:rPr>
          <w:rFonts w:ascii="Arial" w:eastAsia="Arial" w:hAnsi="Arial" w:cs="Arial"/>
          <w:color w:val="595959" w:themeColor="text1" w:themeTint="A6"/>
          <w:sz w:val="20"/>
          <w:szCs w:val="20"/>
          <w:lang w:val="en-GB"/>
        </w:rPr>
      </w:pPr>
      <w:r w:rsidRPr="00065470">
        <w:rPr>
          <w:rFonts w:ascii="Arial" w:eastAsia="Arial" w:hAnsi="Arial" w:cs="Arial"/>
          <w:color w:val="595959" w:themeColor="text1" w:themeTint="A6"/>
          <w:sz w:val="20"/>
          <w:szCs w:val="20"/>
          <w:lang w:val="en-GB"/>
        </w:rPr>
        <w:t>6. Undeveloped area</w:t>
      </w:r>
    </w:p>
    <w:p w:rsidR="0014519D" w:rsidRPr="0014519D" w:rsidRDefault="0014519D" w:rsidP="0014519D">
      <w:pPr>
        <w:spacing w:after="0" w:line="276" w:lineRule="auto"/>
        <w:jc w:val="center"/>
        <w:rPr>
          <w:lang w:val="en-GB"/>
        </w:rPr>
      </w:pPr>
      <w:r w:rsidRPr="0014519D">
        <w:rPr>
          <w:noProof/>
          <w:lang w:val="en-GB" w:eastAsia="en-GB"/>
        </w:rPr>
        <w:lastRenderedPageBreak/>
        <w:drawing>
          <wp:inline distT="0" distB="0" distL="0" distR="0">
            <wp:extent cx="4708525" cy="4435475"/>
            <wp:effectExtent l="19050" t="0" r="0" b="0"/>
            <wp:docPr id="3" name="Picture 1" descr="Geodetska podloga UP 3.1, 3.2, 3.3 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detska podloga UP 3.1, 3.2, 3.3 i 3"/>
                    <pic:cNvPicPr>
                      <a:picLocks noChangeAspect="1" noChangeArrowheads="1"/>
                    </pic:cNvPicPr>
                  </pic:nvPicPr>
                  <pic:blipFill>
                    <a:blip r:embed="rId13"/>
                    <a:srcRect/>
                    <a:stretch>
                      <a:fillRect/>
                    </a:stretch>
                  </pic:blipFill>
                  <pic:spPr bwMode="auto">
                    <a:xfrm>
                      <a:off x="0" y="0"/>
                      <a:ext cx="4708525" cy="4435475"/>
                    </a:xfrm>
                    <a:prstGeom prst="rect">
                      <a:avLst/>
                    </a:prstGeom>
                    <a:noFill/>
                    <a:ln w="9525">
                      <a:noFill/>
                      <a:miter lim="800000"/>
                      <a:headEnd/>
                      <a:tailEnd/>
                    </a:ln>
                  </pic:spPr>
                </pic:pic>
              </a:graphicData>
            </a:graphic>
          </wp:inline>
        </w:drawing>
      </w:r>
    </w:p>
    <w:p w:rsidR="0014519D" w:rsidRDefault="0014519D" w:rsidP="0014519D">
      <w:pPr>
        <w:widowControl w:val="0"/>
        <w:autoSpaceDE w:val="0"/>
        <w:autoSpaceDN w:val="0"/>
        <w:spacing w:before="95" w:after="0" w:line="207" w:lineRule="exact"/>
        <w:ind w:left="476"/>
        <w:jc w:val="center"/>
        <w:rPr>
          <w:rFonts w:ascii="Arial" w:eastAsia="Arial" w:hAnsi="Arial" w:cs="Arial"/>
          <w:color w:val="595959" w:themeColor="text1" w:themeTint="A6"/>
          <w:sz w:val="20"/>
          <w:szCs w:val="20"/>
          <w:lang w:val="en-GB"/>
        </w:rPr>
      </w:pPr>
      <w:r w:rsidRPr="0014519D">
        <w:rPr>
          <w:rFonts w:ascii="Arial" w:eastAsia="Arial" w:hAnsi="Arial" w:cs="Arial"/>
          <w:color w:val="595959" w:themeColor="text1" w:themeTint="A6"/>
          <w:sz w:val="20"/>
          <w:szCs w:val="20"/>
          <w:lang w:val="en-GB"/>
        </w:rPr>
        <w:t>Geodetic base showing urban plots and building lines</w:t>
      </w:r>
    </w:p>
    <w:p w:rsidR="0014519D" w:rsidRPr="0014519D" w:rsidRDefault="0014519D" w:rsidP="0014519D">
      <w:pPr>
        <w:widowControl w:val="0"/>
        <w:autoSpaceDE w:val="0"/>
        <w:autoSpaceDN w:val="0"/>
        <w:spacing w:before="95" w:after="0" w:line="207" w:lineRule="exact"/>
        <w:ind w:left="476"/>
        <w:jc w:val="center"/>
        <w:rPr>
          <w:rFonts w:ascii="Arial" w:eastAsia="Arial" w:hAnsi="Arial" w:cs="Arial"/>
          <w:color w:val="595959" w:themeColor="text1" w:themeTint="A6"/>
          <w:sz w:val="20"/>
          <w:szCs w:val="20"/>
          <w:lang w:val="en-GB"/>
        </w:rPr>
      </w:pPr>
    </w:p>
    <w:p w:rsidR="00B81007" w:rsidRPr="00065470" w:rsidRDefault="00E27C12" w:rsidP="008B51EE">
      <w:pPr>
        <w:spacing w:after="0"/>
        <w:jc w:val="center"/>
        <w:rPr>
          <w:lang w:val="en-GB"/>
        </w:rPr>
      </w:pPr>
      <w:r w:rsidRPr="00065470">
        <w:rPr>
          <w:noProof/>
          <w:lang w:val="en-GB" w:eastAsia="en-GB"/>
        </w:rPr>
        <w:drawing>
          <wp:inline distT="0" distB="0" distL="0" distR="0">
            <wp:extent cx="4485999" cy="3739486"/>
            <wp:effectExtent l="19050" t="0" r="0" b="0"/>
            <wp:docPr id="2" name="Picture 24" descr="C:\Users\milena.latkovic\AppData\Local\Microsoft\Windows\INetCache\Content.Word\googel earth zah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lena.latkovic\AppData\Local\Microsoft\Windows\INetCache\Content.Word\googel earth zahvat.png"/>
                    <pic:cNvPicPr>
                      <a:picLocks noChangeAspect="1" noChangeArrowheads="1"/>
                    </pic:cNvPicPr>
                  </pic:nvPicPr>
                  <pic:blipFill>
                    <a:blip r:embed="rId14"/>
                    <a:srcRect/>
                    <a:stretch>
                      <a:fillRect/>
                    </a:stretch>
                  </pic:blipFill>
                  <pic:spPr bwMode="auto">
                    <a:xfrm>
                      <a:off x="0" y="0"/>
                      <a:ext cx="4490040" cy="3742855"/>
                    </a:xfrm>
                    <a:prstGeom prst="rect">
                      <a:avLst/>
                    </a:prstGeom>
                    <a:noFill/>
                    <a:ln w="9525">
                      <a:noFill/>
                      <a:miter lim="800000"/>
                      <a:headEnd/>
                      <a:tailEnd/>
                    </a:ln>
                  </pic:spPr>
                </pic:pic>
              </a:graphicData>
            </a:graphic>
          </wp:inline>
        </w:drawing>
      </w:r>
    </w:p>
    <w:p w:rsidR="008B51EE" w:rsidRPr="00065470" w:rsidRDefault="00006805" w:rsidP="008B51EE">
      <w:pPr>
        <w:spacing w:after="0"/>
        <w:jc w:val="center"/>
        <w:rPr>
          <w:rFonts w:ascii="Arial" w:eastAsia="Arial" w:hAnsi="Arial" w:cs="Arial"/>
          <w:color w:val="595959" w:themeColor="text1" w:themeTint="A6"/>
          <w:sz w:val="20"/>
          <w:szCs w:val="20"/>
          <w:lang w:val="en-GB"/>
        </w:rPr>
      </w:pPr>
      <w:r w:rsidRPr="0074109A">
        <w:rPr>
          <w:rFonts w:ascii="Arial" w:eastAsia="Arial" w:hAnsi="Arial" w:cs="Arial"/>
          <w:color w:val="595959" w:themeColor="text1" w:themeTint="A6"/>
          <w:sz w:val="20"/>
          <w:szCs w:val="20"/>
          <w:lang w:val="en-GB"/>
        </w:rPr>
        <w:t>Area covered by the l</w:t>
      </w:r>
      <w:r w:rsidR="008E2F6A" w:rsidRPr="0074109A">
        <w:rPr>
          <w:rFonts w:ascii="Arial" w:eastAsia="Arial" w:hAnsi="Arial" w:cs="Arial"/>
          <w:color w:val="595959" w:themeColor="text1" w:themeTint="A6"/>
          <w:sz w:val="20"/>
          <w:szCs w:val="20"/>
          <w:lang w:val="en-GB"/>
        </w:rPr>
        <w:t>ocation</w:t>
      </w:r>
    </w:p>
    <w:p w:rsidR="008B51EE" w:rsidRPr="00065470" w:rsidRDefault="008B51EE" w:rsidP="008B51EE">
      <w:pPr>
        <w:spacing w:after="0"/>
        <w:jc w:val="center"/>
        <w:rPr>
          <w:lang w:val="en-GB"/>
        </w:rPr>
      </w:pPr>
    </w:p>
    <w:p w:rsidR="00B81007" w:rsidRPr="00065470" w:rsidRDefault="001F736D" w:rsidP="00DC2FA7">
      <w:pPr>
        <w:pStyle w:val="Heading2"/>
        <w:numPr>
          <w:ilvl w:val="1"/>
          <w:numId w:val="1"/>
        </w:numPr>
        <w:spacing w:before="0"/>
        <w:ind w:left="720"/>
        <w:rPr>
          <w:rFonts w:ascii="Arial" w:hAnsi="Arial" w:cs="Arial"/>
          <w:color w:val="auto"/>
          <w:lang w:val="en-GB"/>
        </w:rPr>
      </w:pPr>
      <w:bookmarkStart w:id="6" w:name="_Toc195467121"/>
      <w:r w:rsidRPr="00065470">
        <w:rPr>
          <w:rFonts w:ascii="Arial" w:hAnsi="Arial" w:cs="Arial"/>
          <w:color w:val="auto"/>
          <w:lang w:val="en-GB"/>
        </w:rPr>
        <w:t>Familiarization with local natural conditions</w:t>
      </w:r>
      <w:bookmarkEnd w:id="6"/>
    </w:p>
    <w:p w:rsidR="00B81007" w:rsidRPr="00065470" w:rsidRDefault="00B81007" w:rsidP="00B81007">
      <w:pPr>
        <w:pStyle w:val="Heading2"/>
        <w:spacing w:before="0"/>
        <w:jc w:val="both"/>
        <w:rPr>
          <w:rFonts w:ascii="Arial" w:eastAsia="Calibri" w:hAnsi="Arial" w:cs="Arial"/>
          <w:b w:val="0"/>
          <w:bCs w:val="0"/>
          <w:color w:val="auto"/>
          <w:sz w:val="24"/>
          <w:szCs w:val="24"/>
          <w:lang w:val="en-GB"/>
        </w:rPr>
      </w:pPr>
    </w:p>
    <w:p w:rsidR="00B81007" w:rsidRPr="00065470" w:rsidRDefault="001F736D" w:rsidP="00B81007">
      <w:pPr>
        <w:jc w:val="both"/>
        <w:rPr>
          <w:rFonts w:ascii="Arial" w:eastAsia="Arial" w:hAnsi="Arial" w:cs="Arial"/>
          <w:sz w:val="24"/>
          <w:szCs w:val="24"/>
          <w:lang w:val="en-GB"/>
        </w:rPr>
      </w:pPr>
      <w:r w:rsidRPr="00065470">
        <w:rPr>
          <w:rFonts w:ascii="Arial" w:eastAsia="Arial" w:hAnsi="Arial" w:cs="Arial"/>
          <w:sz w:val="24"/>
          <w:szCs w:val="24"/>
          <w:lang w:val="en-GB"/>
        </w:rPr>
        <w:t xml:space="preserve">In order to better understand the natural features, below is </w:t>
      </w:r>
      <w:r w:rsidR="008E2F6A" w:rsidRPr="00065470">
        <w:rPr>
          <w:rFonts w:ascii="Arial" w:eastAsia="Arial" w:hAnsi="Arial" w:cs="Arial"/>
          <w:sz w:val="24"/>
          <w:szCs w:val="24"/>
          <w:lang w:val="en-GB"/>
        </w:rPr>
        <w:t xml:space="preserve">the </w:t>
      </w:r>
      <w:r w:rsidRPr="00065470">
        <w:rPr>
          <w:rFonts w:ascii="Arial" w:eastAsia="Arial" w:hAnsi="Arial" w:cs="Arial"/>
          <w:sz w:val="24"/>
          <w:szCs w:val="24"/>
          <w:lang w:val="en-GB"/>
        </w:rPr>
        <w:t xml:space="preserve">information on the type and quality of </w:t>
      </w:r>
      <w:r w:rsidR="009E7216" w:rsidRPr="00065470">
        <w:rPr>
          <w:rFonts w:ascii="Arial" w:eastAsia="Arial" w:hAnsi="Arial" w:cs="Arial"/>
          <w:sz w:val="24"/>
          <w:szCs w:val="24"/>
          <w:lang w:val="en-GB"/>
        </w:rPr>
        <w:t>soil</w:t>
      </w:r>
      <w:r w:rsidRPr="00065470">
        <w:rPr>
          <w:rFonts w:ascii="Arial" w:eastAsia="Arial" w:hAnsi="Arial" w:cs="Arial"/>
          <w:sz w:val="24"/>
          <w:szCs w:val="24"/>
          <w:lang w:val="en-GB"/>
        </w:rPr>
        <w:t>, climatic conditions, landscape, and the like.</w:t>
      </w:r>
    </w:p>
    <w:p w:rsidR="00B81007" w:rsidRPr="00065470" w:rsidRDefault="001F736D" w:rsidP="00B81007">
      <w:pPr>
        <w:spacing w:after="0"/>
        <w:jc w:val="both"/>
        <w:rPr>
          <w:rFonts w:ascii="Arial" w:eastAsia="Arial" w:hAnsi="Arial" w:cs="Arial"/>
          <w:sz w:val="24"/>
          <w:szCs w:val="24"/>
          <w:lang w:val="en-GB"/>
        </w:rPr>
      </w:pPr>
      <w:r w:rsidRPr="00065470">
        <w:rPr>
          <w:rFonts w:ascii="Arial" w:eastAsia="Arial" w:hAnsi="Arial" w:cs="Arial"/>
          <w:sz w:val="24"/>
          <w:szCs w:val="24"/>
          <w:lang w:val="en-GB"/>
        </w:rPr>
        <w:t>In morphological terms, it is a flat terrain with a minimal slope (less than 50). The category of bound and semi-bound lithological structures includes: shales, clays</w:t>
      </w:r>
      <w:r w:rsidR="00E643B8" w:rsidRPr="00065470">
        <w:rPr>
          <w:rFonts w:ascii="Arial" w:eastAsia="Arial" w:hAnsi="Arial" w:cs="Arial"/>
          <w:sz w:val="24"/>
          <w:szCs w:val="24"/>
          <w:lang w:val="en-GB"/>
        </w:rPr>
        <w:t>tones</w:t>
      </w:r>
      <w:r w:rsidRPr="00065470">
        <w:rPr>
          <w:rFonts w:ascii="Arial" w:eastAsia="Arial" w:hAnsi="Arial" w:cs="Arial"/>
          <w:sz w:val="24"/>
          <w:szCs w:val="24"/>
          <w:lang w:val="en-GB"/>
        </w:rPr>
        <w:t xml:space="preserve">, marls, sandstones, etc. These terrains have good bearing capacity. The pedological characteristics of the Zeta Plain and </w:t>
      </w:r>
      <w:r w:rsidR="00E643B8" w:rsidRPr="00065470">
        <w:rPr>
          <w:rFonts w:ascii="Arial" w:eastAsia="Arial" w:hAnsi="Arial" w:cs="Arial"/>
          <w:sz w:val="24"/>
          <w:szCs w:val="24"/>
          <w:lang w:val="en-GB"/>
        </w:rPr>
        <w:t>Ćemovsko Field are as follows: in geological terms,</w:t>
      </w:r>
      <w:r w:rsidRPr="00065470">
        <w:rPr>
          <w:rFonts w:ascii="Arial" w:eastAsia="Arial" w:hAnsi="Arial" w:cs="Arial"/>
          <w:sz w:val="24"/>
          <w:szCs w:val="24"/>
          <w:lang w:val="en-GB"/>
        </w:rPr>
        <w:t xml:space="preserve"> the plain is composed of alluvial-diluvial deposits, most often brown soils on gravel and conglomerate. The groundwater level ranges from 4 m in relation to the upper surface of the terrain.</w:t>
      </w:r>
    </w:p>
    <w:p w:rsidR="00B81007" w:rsidRPr="00065470" w:rsidRDefault="00B81007" w:rsidP="00B81007">
      <w:pPr>
        <w:spacing w:after="0"/>
        <w:jc w:val="both"/>
        <w:rPr>
          <w:rFonts w:ascii="Arial" w:eastAsia="Arial" w:hAnsi="Arial" w:cs="Arial"/>
          <w:sz w:val="24"/>
          <w:szCs w:val="24"/>
          <w:lang w:val="en-GB"/>
        </w:rPr>
      </w:pPr>
    </w:p>
    <w:p w:rsidR="00B81007" w:rsidRPr="00065470" w:rsidRDefault="00BE2677" w:rsidP="00B81007">
      <w:pPr>
        <w:autoSpaceDE w:val="0"/>
        <w:autoSpaceDN w:val="0"/>
        <w:adjustRightInd w:val="0"/>
        <w:spacing w:after="0" w:line="240" w:lineRule="auto"/>
        <w:jc w:val="both"/>
        <w:rPr>
          <w:rFonts w:ascii="Arial" w:hAnsi="Arial" w:cs="Arial"/>
          <w:sz w:val="24"/>
          <w:szCs w:val="24"/>
          <w:lang w:val="en-GB"/>
        </w:rPr>
      </w:pPr>
      <w:r w:rsidRPr="00065470">
        <w:rPr>
          <w:rFonts w:ascii="Arial" w:hAnsi="Arial" w:cs="Arial"/>
          <w:sz w:val="24"/>
          <w:szCs w:val="24"/>
          <w:lang w:val="en-GB"/>
        </w:rPr>
        <w:t>The impact of the facilities</w:t>
      </w:r>
      <w:r w:rsidR="001F736D" w:rsidRPr="00065470">
        <w:rPr>
          <w:rFonts w:ascii="Arial" w:hAnsi="Arial" w:cs="Arial"/>
          <w:sz w:val="24"/>
          <w:szCs w:val="24"/>
          <w:lang w:val="en-GB"/>
        </w:rPr>
        <w:t xml:space="preserve"> of the contact zones from the aspect of a</w:t>
      </w:r>
      <w:r w:rsidRPr="00065470">
        <w:rPr>
          <w:rFonts w:ascii="Arial" w:hAnsi="Arial" w:cs="Arial"/>
          <w:sz w:val="24"/>
          <w:szCs w:val="24"/>
          <w:lang w:val="en-GB"/>
        </w:rPr>
        <w:t>ir pollution is not great. "Ag</w:t>
      </w:r>
      <w:r w:rsidR="000C6C2D" w:rsidRPr="00065470">
        <w:rPr>
          <w:rFonts w:ascii="Arial" w:hAnsi="Arial" w:cs="Arial"/>
          <w:sz w:val="24"/>
          <w:szCs w:val="24"/>
          <w:lang w:val="en-GB"/>
        </w:rPr>
        <w:t>rokombinat 13</w:t>
      </w:r>
      <w:r w:rsidR="00E643B8" w:rsidRPr="00065470">
        <w:rPr>
          <w:rFonts w:ascii="Arial" w:hAnsi="Arial" w:cs="Arial"/>
          <w:sz w:val="24"/>
          <w:szCs w:val="24"/>
          <w:lang w:val="en-GB"/>
        </w:rPr>
        <w:t>.</w:t>
      </w:r>
      <w:r w:rsidR="000C6C2D" w:rsidRPr="00065470">
        <w:rPr>
          <w:rFonts w:ascii="Arial" w:hAnsi="Arial" w:cs="Arial"/>
          <w:sz w:val="24"/>
          <w:szCs w:val="24"/>
          <w:lang w:val="en-GB"/>
        </w:rPr>
        <w:t>jul</w:t>
      </w:r>
      <w:r w:rsidR="001F736D" w:rsidRPr="00065470">
        <w:rPr>
          <w:rFonts w:ascii="Arial" w:hAnsi="Arial" w:cs="Arial"/>
          <w:sz w:val="24"/>
          <w:szCs w:val="24"/>
          <w:lang w:val="en-GB"/>
        </w:rPr>
        <w:t>" is intended for the food industry and is not an environmental polluter.</w:t>
      </w:r>
    </w:p>
    <w:p w:rsidR="00B81007" w:rsidRPr="00065470" w:rsidRDefault="00B81007" w:rsidP="00B81007">
      <w:pPr>
        <w:autoSpaceDE w:val="0"/>
        <w:autoSpaceDN w:val="0"/>
        <w:adjustRightInd w:val="0"/>
        <w:spacing w:after="0" w:line="240" w:lineRule="auto"/>
        <w:jc w:val="both"/>
        <w:rPr>
          <w:rFonts w:ascii="Arial" w:hAnsi="Arial" w:cs="Arial"/>
          <w:sz w:val="24"/>
          <w:szCs w:val="24"/>
          <w:lang w:val="en-GB"/>
        </w:rPr>
      </w:pPr>
    </w:p>
    <w:p w:rsidR="00B81007" w:rsidRPr="00065470" w:rsidRDefault="001F736D" w:rsidP="00B81007">
      <w:pPr>
        <w:autoSpaceDE w:val="0"/>
        <w:autoSpaceDN w:val="0"/>
        <w:adjustRightInd w:val="0"/>
        <w:spacing w:after="0" w:line="240" w:lineRule="auto"/>
        <w:jc w:val="both"/>
        <w:rPr>
          <w:rFonts w:ascii="Arial" w:hAnsi="Arial" w:cs="Arial"/>
          <w:sz w:val="24"/>
          <w:szCs w:val="24"/>
          <w:lang w:val="en-GB"/>
        </w:rPr>
      </w:pPr>
      <w:r w:rsidRPr="00065470">
        <w:rPr>
          <w:rFonts w:ascii="Arial" w:hAnsi="Arial" w:cs="Arial"/>
          <w:sz w:val="24"/>
          <w:szCs w:val="24"/>
          <w:lang w:val="en-GB"/>
        </w:rPr>
        <w:t xml:space="preserve">The territory of the </w:t>
      </w:r>
      <w:r w:rsidR="00BE2677" w:rsidRPr="00065470">
        <w:rPr>
          <w:rFonts w:ascii="Arial" w:hAnsi="Arial" w:cs="Arial"/>
          <w:sz w:val="24"/>
          <w:szCs w:val="24"/>
          <w:lang w:val="en-GB"/>
        </w:rPr>
        <w:t xml:space="preserve">subject </w:t>
      </w:r>
      <w:r w:rsidRPr="00065470">
        <w:rPr>
          <w:rFonts w:ascii="Arial" w:hAnsi="Arial" w:cs="Arial"/>
          <w:sz w:val="24"/>
          <w:szCs w:val="24"/>
          <w:lang w:val="en-GB"/>
        </w:rPr>
        <w:t xml:space="preserve">DUP </w:t>
      </w:r>
      <w:r w:rsidR="00E643B8" w:rsidRPr="00065470">
        <w:rPr>
          <w:rFonts w:ascii="Arial" w:hAnsi="Arial" w:cs="Arial"/>
          <w:sz w:val="24"/>
          <w:szCs w:val="24"/>
          <w:lang w:val="en-GB"/>
        </w:rPr>
        <w:t>is mostly empty</w:t>
      </w:r>
      <w:r w:rsidRPr="00065470">
        <w:rPr>
          <w:rFonts w:ascii="Arial" w:hAnsi="Arial" w:cs="Arial"/>
          <w:sz w:val="24"/>
          <w:szCs w:val="24"/>
          <w:lang w:val="en-GB"/>
        </w:rPr>
        <w:t xml:space="preserve"> land, except for parts that are under forest plantations (Aleppo pine and cypress).</w:t>
      </w:r>
    </w:p>
    <w:p w:rsidR="00B81007" w:rsidRPr="00065470" w:rsidRDefault="002675B6" w:rsidP="00B81007">
      <w:pPr>
        <w:autoSpaceDE w:val="0"/>
        <w:autoSpaceDN w:val="0"/>
        <w:adjustRightInd w:val="0"/>
        <w:spacing w:after="0" w:line="240" w:lineRule="auto"/>
        <w:jc w:val="both"/>
        <w:rPr>
          <w:rFonts w:ascii="Arial" w:hAnsi="Arial" w:cs="Arial"/>
          <w:sz w:val="24"/>
          <w:szCs w:val="24"/>
          <w:lang w:val="en-GB"/>
        </w:rPr>
      </w:pPr>
      <w:r w:rsidRPr="00065470">
        <w:rPr>
          <w:rFonts w:ascii="Arial" w:hAnsi="Arial" w:cs="Arial"/>
          <w:sz w:val="24"/>
          <w:szCs w:val="24"/>
          <w:lang w:val="en-GB"/>
        </w:rPr>
        <w:t xml:space="preserve">The subject </w:t>
      </w:r>
      <w:r w:rsidR="001F736D" w:rsidRPr="00065470">
        <w:rPr>
          <w:rFonts w:ascii="Arial" w:hAnsi="Arial" w:cs="Arial"/>
          <w:sz w:val="24"/>
          <w:szCs w:val="24"/>
          <w:lang w:val="en-GB"/>
        </w:rPr>
        <w:t>location</w:t>
      </w:r>
      <w:r w:rsidR="00EF02AD" w:rsidRPr="00065470">
        <w:rPr>
          <w:rFonts w:ascii="Arial" w:hAnsi="Arial" w:cs="Arial"/>
          <w:sz w:val="24"/>
          <w:szCs w:val="24"/>
          <w:lang w:val="en-GB"/>
        </w:rPr>
        <w:t>,</w:t>
      </w:r>
      <w:r w:rsidR="001F736D" w:rsidRPr="00065470">
        <w:rPr>
          <w:rFonts w:ascii="Arial" w:hAnsi="Arial" w:cs="Arial"/>
          <w:sz w:val="24"/>
          <w:szCs w:val="24"/>
          <w:lang w:val="en-GB"/>
        </w:rPr>
        <w:t xml:space="preserve"> but also a larger </w:t>
      </w:r>
      <w:r w:rsidR="00EF02AD" w:rsidRPr="00065470">
        <w:rPr>
          <w:rFonts w:ascii="Arial" w:hAnsi="Arial" w:cs="Arial"/>
          <w:sz w:val="24"/>
          <w:szCs w:val="24"/>
          <w:lang w:val="en-GB"/>
        </w:rPr>
        <w:t>area</w:t>
      </w:r>
      <w:r w:rsidR="00AC23C0" w:rsidRPr="00065470">
        <w:rPr>
          <w:rFonts w:ascii="Arial" w:hAnsi="Arial" w:cs="Arial"/>
          <w:sz w:val="24"/>
          <w:szCs w:val="24"/>
          <w:lang w:val="en-GB"/>
        </w:rPr>
        <w:t>covered</w:t>
      </w:r>
      <w:r w:rsidR="00BA4A7C" w:rsidRPr="00065470">
        <w:rPr>
          <w:rFonts w:ascii="Arial" w:hAnsi="Arial" w:cs="Arial"/>
          <w:sz w:val="24"/>
          <w:szCs w:val="24"/>
          <w:lang w:val="en-GB"/>
        </w:rPr>
        <w:t xml:space="preserve"> by</w:t>
      </w:r>
      <w:r w:rsidR="00F57719" w:rsidRPr="00065470">
        <w:rPr>
          <w:rFonts w:ascii="Arial" w:hAnsi="Arial" w:cs="Arial"/>
          <w:sz w:val="24"/>
          <w:szCs w:val="24"/>
          <w:lang w:val="en-GB"/>
        </w:rPr>
        <w:t xml:space="preserve"> the DUP A</w:t>
      </w:r>
      <w:r w:rsidR="001F736D" w:rsidRPr="00065470">
        <w:rPr>
          <w:rFonts w:ascii="Arial" w:hAnsi="Arial" w:cs="Arial"/>
          <w:sz w:val="24"/>
          <w:szCs w:val="24"/>
          <w:lang w:val="en-GB"/>
        </w:rPr>
        <w:t>gr</w:t>
      </w:r>
      <w:r w:rsidR="00F57719" w:rsidRPr="00065470">
        <w:rPr>
          <w:rFonts w:ascii="Arial" w:hAnsi="Arial" w:cs="Arial"/>
          <w:sz w:val="24"/>
          <w:szCs w:val="24"/>
          <w:lang w:val="en-GB"/>
        </w:rPr>
        <w:t>i</w:t>
      </w:r>
      <w:r w:rsidR="00BA4A7C" w:rsidRPr="00065470">
        <w:rPr>
          <w:rFonts w:ascii="Arial" w:hAnsi="Arial" w:cs="Arial"/>
          <w:sz w:val="24"/>
          <w:szCs w:val="24"/>
          <w:lang w:val="en-GB"/>
        </w:rPr>
        <w:t>-</w:t>
      </w:r>
      <w:r w:rsidR="00F53CB8" w:rsidRPr="00065470">
        <w:rPr>
          <w:rFonts w:ascii="Arial" w:hAnsi="Arial" w:cs="Arial"/>
          <w:sz w:val="24"/>
          <w:szCs w:val="24"/>
          <w:lang w:val="en-GB"/>
        </w:rPr>
        <w:t>industrial zone was af</w:t>
      </w:r>
      <w:r w:rsidR="001F736D" w:rsidRPr="00065470">
        <w:rPr>
          <w:rFonts w:ascii="Arial" w:hAnsi="Arial" w:cs="Arial"/>
          <w:sz w:val="24"/>
          <w:szCs w:val="24"/>
          <w:lang w:val="en-GB"/>
        </w:rPr>
        <w:t>forested in 1954 with Aleppo pine seedlings with a small share of cypress. Due to the unfavo</w:t>
      </w:r>
      <w:r w:rsidR="00F53CB8" w:rsidRPr="00065470">
        <w:rPr>
          <w:rFonts w:ascii="Arial" w:hAnsi="Arial" w:cs="Arial"/>
          <w:sz w:val="24"/>
          <w:szCs w:val="24"/>
          <w:lang w:val="en-GB"/>
        </w:rPr>
        <w:t>u</w:t>
      </w:r>
      <w:r w:rsidR="001F736D" w:rsidRPr="00065470">
        <w:rPr>
          <w:rFonts w:ascii="Arial" w:hAnsi="Arial" w:cs="Arial"/>
          <w:sz w:val="24"/>
          <w:szCs w:val="24"/>
          <w:lang w:val="en-GB"/>
        </w:rPr>
        <w:t xml:space="preserve">rable environmental conditions of the poor skeletal soil and </w:t>
      </w:r>
      <w:r w:rsidR="00BA4A7C" w:rsidRPr="00065470">
        <w:rPr>
          <w:rFonts w:ascii="Arial" w:hAnsi="Arial" w:cs="Arial"/>
          <w:sz w:val="24"/>
          <w:szCs w:val="24"/>
          <w:lang w:val="en-GB"/>
        </w:rPr>
        <w:t>intense</w:t>
      </w:r>
      <w:r w:rsidR="001F736D" w:rsidRPr="00065470">
        <w:rPr>
          <w:rFonts w:ascii="Arial" w:hAnsi="Arial" w:cs="Arial"/>
          <w:sz w:val="24"/>
          <w:szCs w:val="24"/>
          <w:lang w:val="en-GB"/>
        </w:rPr>
        <w:t xml:space="preserve"> summer heat, the trees had</w:t>
      </w:r>
      <w:r w:rsidR="00BA4A7C" w:rsidRPr="00065470">
        <w:rPr>
          <w:rFonts w:ascii="Arial" w:hAnsi="Arial" w:cs="Arial"/>
          <w:sz w:val="24"/>
          <w:szCs w:val="24"/>
          <w:lang w:val="en-GB"/>
        </w:rPr>
        <w:t xml:space="preserve"> little growth, and do not give</w:t>
      </w:r>
      <w:r w:rsidR="001F736D" w:rsidRPr="00065470">
        <w:rPr>
          <w:rFonts w:ascii="Arial" w:hAnsi="Arial" w:cs="Arial"/>
          <w:sz w:val="24"/>
          <w:szCs w:val="24"/>
          <w:lang w:val="en-GB"/>
        </w:rPr>
        <w:t xml:space="preserve"> the impression of a strong 60-year-old plantation. The decorative-aesthetic and health value of the trees is </w:t>
      </w:r>
      <w:r w:rsidR="00982AA5" w:rsidRPr="00065470">
        <w:rPr>
          <w:rFonts w:ascii="Arial" w:hAnsi="Arial" w:cs="Arial"/>
          <w:sz w:val="24"/>
          <w:szCs w:val="24"/>
          <w:lang w:val="en-GB"/>
        </w:rPr>
        <w:t>average</w:t>
      </w:r>
      <w:r w:rsidR="001F736D" w:rsidRPr="00065470">
        <w:rPr>
          <w:rFonts w:ascii="Arial" w:hAnsi="Arial" w:cs="Arial"/>
          <w:sz w:val="24"/>
          <w:szCs w:val="24"/>
          <w:lang w:val="en-GB"/>
        </w:rPr>
        <w:t xml:space="preserve">, but with the application of the necessary measures, the plantations should be preserved because they managed to </w:t>
      </w:r>
      <w:r w:rsidR="00ED2788" w:rsidRPr="00065470">
        <w:rPr>
          <w:rFonts w:ascii="Arial" w:hAnsi="Arial" w:cs="Arial"/>
          <w:sz w:val="24"/>
          <w:szCs w:val="24"/>
          <w:lang w:val="en-GB"/>
        </w:rPr>
        <w:t>survive</w:t>
      </w:r>
      <w:r w:rsidR="001F736D" w:rsidRPr="00065470">
        <w:rPr>
          <w:rFonts w:ascii="Arial" w:hAnsi="Arial" w:cs="Arial"/>
          <w:sz w:val="24"/>
          <w:szCs w:val="24"/>
          <w:lang w:val="en-GB"/>
        </w:rPr>
        <w:t xml:space="preserve"> without the application of the necessary care measures and </w:t>
      </w:r>
      <w:r w:rsidR="00ED2788" w:rsidRPr="00065470">
        <w:rPr>
          <w:rFonts w:ascii="Arial" w:hAnsi="Arial" w:cs="Arial"/>
          <w:sz w:val="24"/>
          <w:szCs w:val="24"/>
          <w:lang w:val="en-GB"/>
        </w:rPr>
        <w:t>contribute to</w:t>
      </w:r>
      <w:r w:rsidR="001F736D" w:rsidRPr="00065470">
        <w:rPr>
          <w:rFonts w:ascii="Arial" w:hAnsi="Arial" w:cs="Arial"/>
          <w:sz w:val="24"/>
          <w:szCs w:val="24"/>
          <w:lang w:val="en-GB"/>
        </w:rPr>
        <w:t xml:space="preserve"> the creation of favo</w:t>
      </w:r>
      <w:r w:rsidR="00982AA5" w:rsidRPr="00065470">
        <w:rPr>
          <w:rFonts w:ascii="Arial" w:hAnsi="Arial" w:cs="Arial"/>
          <w:sz w:val="24"/>
          <w:szCs w:val="24"/>
          <w:lang w:val="en-GB"/>
        </w:rPr>
        <w:t>u</w:t>
      </w:r>
      <w:r w:rsidR="001F736D" w:rsidRPr="00065470">
        <w:rPr>
          <w:rFonts w:ascii="Arial" w:hAnsi="Arial" w:cs="Arial"/>
          <w:sz w:val="24"/>
          <w:szCs w:val="24"/>
          <w:lang w:val="en-GB"/>
        </w:rPr>
        <w:t xml:space="preserve">rable microclimatic conditions. Other areas are mostly bare (without high vegetation). The ecological system </w:t>
      </w:r>
      <w:r w:rsidR="00982AA5" w:rsidRPr="00065470">
        <w:rPr>
          <w:rFonts w:ascii="Arial" w:hAnsi="Arial" w:cs="Arial"/>
          <w:sz w:val="24"/>
          <w:szCs w:val="24"/>
          <w:lang w:val="en-GB"/>
        </w:rPr>
        <w:t xml:space="preserve">is </w:t>
      </w:r>
      <w:r w:rsidR="00E944DC" w:rsidRPr="00065470">
        <w:rPr>
          <w:rFonts w:ascii="Arial" w:hAnsi="Arial" w:cs="Arial"/>
          <w:sz w:val="24"/>
          <w:szCs w:val="24"/>
          <w:lang w:val="en-GB"/>
        </w:rPr>
        <w:t>particularly</w:t>
      </w:r>
      <w:r w:rsidR="001F736D" w:rsidRPr="00065470">
        <w:rPr>
          <w:rFonts w:ascii="Arial" w:hAnsi="Arial" w:cs="Arial"/>
          <w:sz w:val="24"/>
          <w:szCs w:val="24"/>
          <w:lang w:val="en-GB"/>
        </w:rPr>
        <w:t xml:space="preserve"> improve</w:t>
      </w:r>
      <w:r w:rsidR="00982AA5" w:rsidRPr="00065470">
        <w:rPr>
          <w:rFonts w:ascii="Arial" w:hAnsi="Arial" w:cs="Arial"/>
          <w:sz w:val="24"/>
          <w:szCs w:val="24"/>
          <w:lang w:val="en-GB"/>
        </w:rPr>
        <w:t>d by</w:t>
      </w:r>
      <w:r w:rsidR="001F736D" w:rsidRPr="00065470">
        <w:rPr>
          <w:rFonts w:ascii="Arial" w:hAnsi="Arial" w:cs="Arial"/>
          <w:sz w:val="24"/>
          <w:szCs w:val="24"/>
          <w:lang w:val="en-GB"/>
        </w:rPr>
        <w:t xml:space="preserve"> the plantation of the forest complex of Aleppo pine and cypress in the area of ​​the </w:t>
      </w:r>
      <w:r w:rsidR="00982AA5" w:rsidRPr="00065470">
        <w:rPr>
          <w:rFonts w:ascii="Arial" w:hAnsi="Arial" w:cs="Arial"/>
          <w:sz w:val="24"/>
          <w:szCs w:val="24"/>
          <w:lang w:val="en-GB"/>
        </w:rPr>
        <w:t xml:space="preserve">DUP </w:t>
      </w:r>
      <w:r w:rsidR="001F736D" w:rsidRPr="00065470">
        <w:rPr>
          <w:rFonts w:ascii="Arial" w:hAnsi="Arial" w:cs="Arial"/>
          <w:sz w:val="24"/>
          <w:szCs w:val="24"/>
          <w:lang w:val="en-GB"/>
        </w:rPr>
        <w:t>Agr</w:t>
      </w:r>
      <w:r w:rsidR="00982AA5" w:rsidRPr="00065470">
        <w:rPr>
          <w:rFonts w:ascii="Arial" w:hAnsi="Arial" w:cs="Arial"/>
          <w:sz w:val="24"/>
          <w:szCs w:val="24"/>
          <w:lang w:val="en-GB"/>
        </w:rPr>
        <w:t>i</w:t>
      </w:r>
      <w:r w:rsidR="00E944DC" w:rsidRPr="00065470">
        <w:rPr>
          <w:rFonts w:ascii="Arial" w:hAnsi="Arial" w:cs="Arial"/>
          <w:sz w:val="24"/>
          <w:szCs w:val="24"/>
          <w:lang w:val="en-GB"/>
        </w:rPr>
        <w:t>-industrial Z</w:t>
      </w:r>
      <w:r w:rsidR="001F736D" w:rsidRPr="00065470">
        <w:rPr>
          <w:rFonts w:ascii="Arial" w:hAnsi="Arial" w:cs="Arial"/>
          <w:sz w:val="24"/>
          <w:szCs w:val="24"/>
          <w:lang w:val="en-GB"/>
        </w:rPr>
        <w:t xml:space="preserve">one. The greenery of the </w:t>
      </w:r>
      <w:r w:rsidR="00982AA5" w:rsidRPr="00065470">
        <w:rPr>
          <w:rFonts w:ascii="Arial" w:hAnsi="Arial" w:cs="Arial"/>
          <w:sz w:val="24"/>
          <w:szCs w:val="24"/>
          <w:lang w:val="en-GB"/>
        </w:rPr>
        <w:t xml:space="preserve">subject </w:t>
      </w:r>
      <w:r w:rsidR="001F736D" w:rsidRPr="00065470">
        <w:rPr>
          <w:rFonts w:ascii="Arial" w:hAnsi="Arial" w:cs="Arial"/>
          <w:sz w:val="24"/>
          <w:szCs w:val="24"/>
          <w:lang w:val="en-GB"/>
        </w:rPr>
        <w:t xml:space="preserve">complex forms "a connection between the </w:t>
      </w:r>
      <w:r w:rsidR="00442E61" w:rsidRPr="00065470">
        <w:rPr>
          <w:rFonts w:ascii="Arial" w:hAnsi="Arial" w:cs="Arial"/>
          <w:sz w:val="24"/>
          <w:szCs w:val="24"/>
          <w:lang w:val="en-GB"/>
        </w:rPr>
        <w:t>urban/city green areas and non-urban empty</w:t>
      </w:r>
      <w:r w:rsidR="001F736D" w:rsidRPr="00065470">
        <w:rPr>
          <w:rFonts w:ascii="Arial" w:hAnsi="Arial" w:cs="Arial"/>
          <w:sz w:val="24"/>
          <w:szCs w:val="24"/>
          <w:lang w:val="en-GB"/>
        </w:rPr>
        <w:t xml:space="preserve"> areas. Together with the neighbo</w:t>
      </w:r>
      <w:r w:rsidR="003C0578" w:rsidRPr="00065470">
        <w:rPr>
          <w:rFonts w:ascii="Arial" w:hAnsi="Arial" w:cs="Arial"/>
          <w:sz w:val="24"/>
          <w:szCs w:val="24"/>
          <w:lang w:val="en-GB"/>
        </w:rPr>
        <w:t>u</w:t>
      </w:r>
      <w:r w:rsidR="001F736D" w:rsidRPr="00065470">
        <w:rPr>
          <w:rFonts w:ascii="Arial" w:hAnsi="Arial" w:cs="Arial"/>
          <w:sz w:val="24"/>
          <w:szCs w:val="24"/>
          <w:lang w:val="en-GB"/>
        </w:rPr>
        <w:t>ring block greenery of the settlement "Konik</w:t>
      </w:r>
      <w:r w:rsidR="00BA7E4D" w:rsidRPr="00065470">
        <w:rPr>
          <w:rFonts w:ascii="Arial" w:hAnsi="Arial" w:cs="Arial"/>
          <w:sz w:val="24"/>
          <w:szCs w:val="24"/>
          <w:lang w:val="en-GB"/>
        </w:rPr>
        <w:t xml:space="preserve"> -</w:t>
      </w:r>
      <w:r w:rsidR="001F736D" w:rsidRPr="00065470">
        <w:rPr>
          <w:rFonts w:ascii="Arial" w:hAnsi="Arial" w:cs="Arial"/>
          <w:sz w:val="24"/>
          <w:szCs w:val="24"/>
          <w:lang w:val="en-GB"/>
        </w:rPr>
        <w:t xml:space="preserve"> Stari aerodrom", the </w:t>
      </w:r>
      <w:r w:rsidR="003C0578" w:rsidRPr="00065470">
        <w:rPr>
          <w:rFonts w:ascii="Arial" w:hAnsi="Arial" w:cs="Arial"/>
          <w:sz w:val="24"/>
          <w:szCs w:val="24"/>
          <w:lang w:val="en-GB"/>
        </w:rPr>
        <w:t xml:space="preserve">subject </w:t>
      </w:r>
      <w:r w:rsidR="001F736D" w:rsidRPr="00065470">
        <w:rPr>
          <w:rFonts w:ascii="Arial" w:hAnsi="Arial" w:cs="Arial"/>
          <w:sz w:val="24"/>
          <w:szCs w:val="24"/>
          <w:lang w:val="en-GB"/>
        </w:rPr>
        <w:t>area forms a high-qual</w:t>
      </w:r>
      <w:r w:rsidR="004F36A2" w:rsidRPr="00065470">
        <w:rPr>
          <w:rFonts w:ascii="Arial" w:hAnsi="Arial" w:cs="Arial"/>
          <w:sz w:val="24"/>
          <w:szCs w:val="24"/>
          <w:lang w:val="en-GB"/>
        </w:rPr>
        <w:t>ity whole of the city's forest area</w:t>
      </w:r>
      <w:r w:rsidR="00442E61" w:rsidRPr="00065470">
        <w:rPr>
          <w:rFonts w:ascii="Arial" w:hAnsi="Arial" w:cs="Arial"/>
          <w:sz w:val="24"/>
          <w:szCs w:val="24"/>
          <w:lang w:val="en-GB"/>
        </w:rPr>
        <w:t>s</w:t>
      </w:r>
      <w:r w:rsidR="001F736D" w:rsidRPr="00065470">
        <w:rPr>
          <w:rFonts w:ascii="Arial" w:hAnsi="Arial" w:cs="Arial"/>
          <w:sz w:val="24"/>
          <w:szCs w:val="24"/>
          <w:lang w:val="en-GB"/>
        </w:rPr>
        <w:t>.</w:t>
      </w:r>
    </w:p>
    <w:p w:rsidR="008B51EE" w:rsidRPr="00065470" w:rsidRDefault="00DC2FA7" w:rsidP="001F736D">
      <w:pPr>
        <w:jc w:val="both"/>
        <w:rPr>
          <w:rFonts w:ascii="Arial" w:eastAsia="Arial" w:hAnsi="Arial" w:cs="Arial"/>
          <w:sz w:val="24"/>
          <w:szCs w:val="24"/>
          <w:lang w:val="en-GB"/>
        </w:rPr>
      </w:pPr>
      <w:r w:rsidRPr="00065470">
        <w:rPr>
          <w:rFonts w:ascii="Arial" w:eastAsia="Arial" w:hAnsi="Arial" w:cs="Arial"/>
          <w:sz w:val="24"/>
          <w:szCs w:val="24"/>
          <w:lang w:val="en-GB"/>
        </w:rPr>
        <w:t>As regards</w:t>
      </w:r>
      <w:r w:rsidR="001F736D" w:rsidRPr="00065470">
        <w:rPr>
          <w:rFonts w:ascii="Arial" w:eastAsia="Arial" w:hAnsi="Arial" w:cs="Arial"/>
          <w:sz w:val="24"/>
          <w:szCs w:val="24"/>
          <w:lang w:val="en-GB"/>
        </w:rPr>
        <w:t xml:space="preserve"> natural conditions, this area has a number of advantages for construction and urbanization.Flat terrain, </w:t>
      </w:r>
      <w:r w:rsidR="00661840" w:rsidRPr="00065470">
        <w:rPr>
          <w:rFonts w:ascii="Arial" w:eastAsia="Arial" w:hAnsi="Arial" w:cs="Arial"/>
          <w:sz w:val="24"/>
          <w:szCs w:val="24"/>
          <w:lang w:val="en-GB"/>
        </w:rPr>
        <w:t xml:space="preserve">a </w:t>
      </w:r>
      <w:r w:rsidR="001F736D" w:rsidRPr="00065470">
        <w:rPr>
          <w:rFonts w:ascii="Arial" w:eastAsia="Arial" w:hAnsi="Arial" w:cs="Arial"/>
          <w:sz w:val="24"/>
          <w:szCs w:val="24"/>
          <w:lang w:val="en-GB"/>
        </w:rPr>
        <w:t>favo</w:t>
      </w:r>
      <w:r w:rsidR="004F36A2" w:rsidRPr="00065470">
        <w:rPr>
          <w:rFonts w:ascii="Arial" w:eastAsia="Arial" w:hAnsi="Arial" w:cs="Arial"/>
          <w:sz w:val="24"/>
          <w:szCs w:val="24"/>
          <w:lang w:val="en-GB"/>
        </w:rPr>
        <w:t>u</w:t>
      </w:r>
      <w:r w:rsidR="001F736D" w:rsidRPr="00065470">
        <w:rPr>
          <w:rFonts w:ascii="Arial" w:eastAsia="Arial" w:hAnsi="Arial" w:cs="Arial"/>
          <w:sz w:val="24"/>
          <w:szCs w:val="24"/>
          <w:lang w:val="en-GB"/>
        </w:rPr>
        <w:t xml:space="preserve">rable </w:t>
      </w:r>
      <w:r w:rsidR="00661840" w:rsidRPr="00065470">
        <w:rPr>
          <w:rFonts w:ascii="Arial" w:eastAsia="Arial" w:hAnsi="Arial" w:cs="Arial"/>
          <w:sz w:val="24"/>
          <w:szCs w:val="24"/>
          <w:lang w:val="en-GB"/>
        </w:rPr>
        <w:t>groundwater</w:t>
      </w:r>
      <w:r w:rsidR="00ED309E" w:rsidRPr="00065470">
        <w:rPr>
          <w:rFonts w:ascii="Arial" w:eastAsia="Arial" w:hAnsi="Arial" w:cs="Arial"/>
          <w:sz w:val="24"/>
          <w:szCs w:val="24"/>
          <w:lang w:val="en-GB"/>
        </w:rPr>
        <w:t xml:space="preserve"> level</w:t>
      </w:r>
      <w:r w:rsidR="001F736D" w:rsidRPr="00065470">
        <w:rPr>
          <w:rFonts w:ascii="Arial" w:eastAsia="Arial" w:hAnsi="Arial" w:cs="Arial"/>
          <w:sz w:val="24"/>
          <w:szCs w:val="24"/>
          <w:lang w:val="en-GB"/>
        </w:rPr>
        <w:t xml:space="preserve">, </w:t>
      </w:r>
      <w:r w:rsidR="00661840" w:rsidRPr="00065470">
        <w:rPr>
          <w:rFonts w:ascii="Arial" w:eastAsia="Arial" w:hAnsi="Arial" w:cs="Arial"/>
          <w:sz w:val="24"/>
          <w:szCs w:val="24"/>
          <w:lang w:val="en-GB"/>
        </w:rPr>
        <w:t>as well as</w:t>
      </w:r>
      <w:r w:rsidR="001F736D" w:rsidRPr="00065470">
        <w:rPr>
          <w:rFonts w:ascii="Arial" w:eastAsia="Arial" w:hAnsi="Arial" w:cs="Arial"/>
          <w:sz w:val="24"/>
          <w:szCs w:val="24"/>
          <w:lang w:val="en-GB"/>
        </w:rPr>
        <w:t xml:space="preserve"> good </w:t>
      </w:r>
      <w:r w:rsidR="00661840" w:rsidRPr="00065470">
        <w:rPr>
          <w:rFonts w:ascii="Arial" w:eastAsia="Arial" w:hAnsi="Arial" w:cs="Arial"/>
          <w:sz w:val="24"/>
          <w:szCs w:val="24"/>
          <w:lang w:val="en-GB"/>
        </w:rPr>
        <w:t xml:space="preserve">stability of the </w:t>
      </w:r>
      <w:r w:rsidR="001F736D" w:rsidRPr="00065470">
        <w:rPr>
          <w:rFonts w:ascii="Arial" w:eastAsia="Arial" w:hAnsi="Arial" w:cs="Arial"/>
          <w:sz w:val="24"/>
          <w:szCs w:val="24"/>
          <w:lang w:val="en-GB"/>
        </w:rPr>
        <w:t>terrain are characteristics that favo</w:t>
      </w:r>
      <w:r w:rsidR="004F36A2" w:rsidRPr="00065470">
        <w:rPr>
          <w:rFonts w:ascii="Arial" w:eastAsia="Arial" w:hAnsi="Arial" w:cs="Arial"/>
          <w:sz w:val="24"/>
          <w:szCs w:val="24"/>
          <w:lang w:val="en-GB"/>
        </w:rPr>
        <w:t>u</w:t>
      </w:r>
      <w:r w:rsidR="001F736D" w:rsidRPr="00065470">
        <w:rPr>
          <w:rFonts w:ascii="Arial" w:eastAsia="Arial" w:hAnsi="Arial" w:cs="Arial"/>
          <w:sz w:val="24"/>
          <w:szCs w:val="24"/>
          <w:lang w:val="en-GB"/>
        </w:rPr>
        <w:t xml:space="preserve">r construction. Specific features of Podgorica's climate are high temperatures in summer (over 40 °C) and strong north wind in </w:t>
      </w:r>
      <w:r w:rsidR="00AF12B7" w:rsidRPr="00065470">
        <w:rPr>
          <w:rFonts w:ascii="Arial" w:eastAsia="Arial" w:hAnsi="Arial" w:cs="Arial"/>
          <w:sz w:val="24"/>
          <w:szCs w:val="24"/>
          <w:lang w:val="en-GB"/>
        </w:rPr>
        <w:t xml:space="preserve">the </w:t>
      </w:r>
      <w:r w:rsidR="001F736D" w:rsidRPr="00065470">
        <w:rPr>
          <w:rFonts w:ascii="Arial" w:eastAsia="Arial" w:hAnsi="Arial" w:cs="Arial"/>
          <w:sz w:val="24"/>
          <w:szCs w:val="24"/>
          <w:lang w:val="en-GB"/>
        </w:rPr>
        <w:t xml:space="preserve">winter. </w:t>
      </w:r>
      <w:r w:rsidR="004F36A2" w:rsidRPr="00065470">
        <w:rPr>
          <w:rFonts w:ascii="Arial" w:eastAsia="Arial" w:hAnsi="Arial" w:cs="Arial"/>
          <w:sz w:val="24"/>
          <w:szCs w:val="24"/>
          <w:lang w:val="en-GB"/>
        </w:rPr>
        <w:t>The s</w:t>
      </w:r>
      <w:r w:rsidR="001F736D" w:rsidRPr="00065470">
        <w:rPr>
          <w:rFonts w:ascii="Arial" w:eastAsia="Arial" w:hAnsi="Arial" w:cs="Arial"/>
          <w:sz w:val="24"/>
          <w:szCs w:val="24"/>
          <w:lang w:val="en-GB"/>
        </w:rPr>
        <w:t>ource of meteorological data for Podgorica:</w:t>
      </w:r>
      <w:hyperlink r:id="rId15" w:history="1">
        <w:r w:rsidR="008B51EE" w:rsidRPr="00065470">
          <w:rPr>
            <w:rStyle w:val="Hyperlink"/>
            <w:rFonts w:ascii="Arial" w:hAnsi="Arial" w:cs="Arial"/>
            <w:sz w:val="24"/>
            <w:szCs w:val="24"/>
            <w:lang w:val="en-GB"/>
          </w:rPr>
          <w:t>https://www.meteo.co.me/page.php?id=41</w:t>
        </w:r>
      </w:hyperlink>
    </w:p>
    <w:p w:rsidR="00D46252" w:rsidRPr="00065470" w:rsidRDefault="00D46252" w:rsidP="000F7D60">
      <w:pPr>
        <w:widowControl w:val="0"/>
        <w:tabs>
          <w:tab w:val="left" w:pos="679"/>
        </w:tabs>
        <w:autoSpaceDE w:val="0"/>
        <w:autoSpaceDN w:val="0"/>
        <w:spacing w:after="0" w:line="207" w:lineRule="exact"/>
        <w:rPr>
          <w:rFonts w:ascii="Arial" w:eastAsia="Arial" w:hAnsi="Arial" w:cs="Arial"/>
          <w:sz w:val="18"/>
          <w:lang w:val="en-GB"/>
        </w:rPr>
      </w:pPr>
    </w:p>
    <w:p w:rsidR="003B7A4F" w:rsidRPr="00065470" w:rsidRDefault="001F736D" w:rsidP="00DC2FA7">
      <w:pPr>
        <w:pStyle w:val="Heading2"/>
        <w:numPr>
          <w:ilvl w:val="1"/>
          <w:numId w:val="1"/>
        </w:numPr>
        <w:spacing w:before="0"/>
        <w:ind w:left="720"/>
        <w:rPr>
          <w:rFonts w:ascii="Arial" w:hAnsi="Arial" w:cs="Arial"/>
          <w:color w:val="auto"/>
          <w:lang w:val="en-GB"/>
        </w:rPr>
      </w:pPr>
      <w:bookmarkStart w:id="7" w:name="_Toc195467122"/>
      <w:r w:rsidRPr="00065470">
        <w:rPr>
          <w:rFonts w:ascii="Arial" w:hAnsi="Arial" w:cs="Arial"/>
          <w:color w:val="auto"/>
          <w:lang w:val="en-GB"/>
        </w:rPr>
        <w:t xml:space="preserve">Traffic characteristics of the </w:t>
      </w:r>
      <w:r w:rsidR="00661840" w:rsidRPr="00065470">
        <w:rPr>
          <w:rFonts w:ascii="Arial" w:hAnsi="Arial" w:cs="Arial"/>
          <w:color w:val="auto"/>
          <w:lang w:val="en-GB"/>
        </w:rPr>
        <w:t>location</w:t>
      </w:r>
      <w:bookmarkEnd w:id="7"/>
    </w:p>
    <w:p w:rsidR="00C06327" w:rsidRPr="00065470" w:rsidRDefault="00C06327" w:rsidP="002631EA">
      <w:pPr>
        <w:spacing w:after="0" w:line="276" w:lineRule="auto"/>
        <w:jc w:val="both"/>
        <w:rPr>
          <w:rFonts w:ascii="Arial" w:hAnsi="Arial" w:cs="Arial"/>
          <w:sz w:val="24"/>
          <w:szCs w:val="24"/>
          <w:lang w:val="en-GB"/>
        </w:rPr>
      </w:pPr>
    </w:p>
    <w:p w:rsidR="00B81007" w:rsidRPr="00065470" w:rsidRDefault="00154358" w:rsidP="000D54C2">
      <w:pPr>
        <w:autoSpaceDE w:val="0"/>
        <w:autoSpaceDN w:val="0"/>
        <w:adjustRightInd w:val="0"/>
        <w:spacing w:after="0" w:line="240" w:lineRule="auto"/>
        <w:jc w:val="both"/>
        <w:rPr>
          <w:rFonts w:ascii="Arial" w:eastAsia="Times New Roman" w:hAnsi="Arial" w:cs="Arial"/>
          <w:b/>
          <w:bCs/>
          <w:sz w:val="24"/>
          <w:szCs w:val="24"/>
          <w:lang w:val="en-GB"/>
        </w:rPr>
      </w:pPr>
      <w:r w:rsidRPr="00065470">
        <w:rPr>
          <w:rFonts w:ascii="Arial" w:eastAsia="Arial" w:hAnsi="Arial" w:cs="Arial"/>
          <w:sz w:val="24"/>
          <w:szCs w:val="24"/>
          <w:lang w:val="en-GB"/>
        </w:rPr>
        <w:t xml:space="preserve">As regards </w:t>
      </w:r>
      <w:r w:rsidR="001F736D" w:rsidRPr="00065470">
        <w:rPr>
          <w:rFonts w:ascii="Arial" w:eastAsia="Arial" w:hAnsi="Arial" w:cs="Arial"/>
          <w:sz w:val="24"/>
          <w:szCs w:val="24"/>
          <w:lang w:val="en-GB"/>
        </w:rPr>
        <w:t xml:space="preserve">the </w:t>
      </w:r>
      <w:r w:rsidR="00B02906" w:rsidRPr="00065470">
        <w:rPr>
          <w:rFonts w:ascii="Arial" w:eastAsia="Arial" w:hAnsi="Arial" w:cs="Arial"/>
          <w:sz w:val="24"/>
          <w:szCs w:val="24"/>
          <w:lang w:val="en-GB"/>
        </w:rPr>
        <w:t xml:space="preserve">trade </w:t>
      </w:r>
      <w:r w:rsidR="001F736D" w:rsidRPr="00065470">
        <w:rPr>
          <w:rFonts w:ascii="Arial" w:eastAsia="Arial" w:hAnsi="Arial" w:cs="Arial"/>
          <w:sz w:val="24"/>
          <w:szCs w:val="24"/>
          <w:lang w:val="en-GB"/>
        </w:rPr>
        <w:t xml:space="preserve">fair industry, in which participation in events implies the display of exhibits as well as an abundance of advertising and promotional material, the advantage of the location is </w:t>
      </w:r>
      <w:r w:rsidR="00DD7C2D" w:rsidRPr="00065470">
        <w:rPr>
          <w:rFonts w:ascii="Arial" w:eastAsia="Arial" w:hAnsi="Arial" w:cs="Arial"/>
          <w:sz w:val="24"/>
          <w:szCs w:val="24"/>
          <w:lang w:val="en-GB"/>
        </w:rPr>
        <w:t xml:space="preserve">a </w:t>
      </w:r>
      <w:r w:rsidR="001F736D" w:rsidRPr="00065470">
        <w:rPr>
          <w:rFonts w:ascii="Arial" w:eastAsia="Arial" w:hAnsi="Arial" w:cs="Arial"/>
          <w:sz w:val="24"/>
          <w:szCs w:val="24"/>
          <w:lang w:val="en-GB"/>
        </w:rPr>
        <w:t>good ro</w:t>
      </w:r>
      <w:r w:rsidR="00AE0F04" w:rsidRPr="00065470">
        <w:rPr>
          <w:rFonts w:ascii="Arial" w:eastAsia="Arial" w:hAnsi="Arial" w:cs="Arial"/>
          <w:sz w:val="24"/>
          <w:szCs w:val="24"/>
          <w:lang w:val="en-GB"/>
        </w:rPr>
        <w:t>ad and railway infrastructure. Considering</w:t>
      </w:r>
      <w:r w:rsidR="001F736D" w:rsidRPr="00065470">
        <w:rPr>
          <w:rFonts w:ascii="Arial" w:eastAsia="Arial" w:hAnsi="Arial" w:cs="Arial"/>
          <w:sz w:val="24"/>
          <w:szCs w:val="24"/>
          <w:lang w:val="en-GB"/>
        </w:rPr>
        <w:t xml:space="preserve"> the macro plan, the</w:t>
      </w:r>
      <w:r w:rsidR="00AE0F04" w:rsidRPr="00065470">
        <w:rPr>
          <w:rFonts w:ascii="Arial" w:eastAsia="Arial" w:hAnsi="Arial" w:cs="Arial"/>
          <w:sz w:val="24"/>
          <w:szCs w:val="24"/>
          <w:lang w:val="en-GB"/>
        </w:rPr>
        <w:t xml:space="preserve"> subject</w:t>
      </w:r>
      <w:r w:rsidR="00DD7C2D" w:rsidRPr="00065470">
        <w:rPr>
          <w:rFonts w:ascii="Arial" w:eastAsia="Arial" w:hAnsi="Arial" w:cs="Arial"/>
          <w:sz w:val="24"/>
          <w:szCs w:val="24"/>
          <w:lang w:val="en-GB"/>
        </w:rPr>
        <w:t xml:space="preserve"> location is served by two high-frequency</w:t>
      </w:r>
      <w:r w:rsidR="001F736D" w:rsidRPr="00065470">
        <w:rPr>
          <w:rFonts w:ascii="Arial" w:eastAsia="Arial" w:hAnsi="Arial" w:cs="Arial"/>
          <w:sz w:val="24"/>
          <w:szCs w:val="24"/>
          <w:lang w:val="en-GB"/>
        </w:rPr>
        <w:t xml:space="preserve"> roads, </w:t>
      </w:r>
      <w:r w:rsidR="00DD7C2D" w:rsidRPr="00065470">
        <w:rPr>
          <w:rFonts w:ascii="Arial" w:eastAsia="Arial" w:hAnsi="Arial" w:cs="Arial"/>
          <w:sz w:val="24"/>
          <w:szCs w:val="24"/>
          <w:lang w:val="en-GB"/>
        </w:rPr>
        <w:t>namely,</w:t>
      </w:r>
      <w:r w:rsidR="001F736D" w:rsidRPr="00065470">
        <w:rPr>
          <w:rFonts w:ascii="Arial" w:eastAsia="Arial" w:hAnsi="Arial" w:cs="Arial"/>
          <w:sz w:val="24"/>
          <w:szCs w:val="24"/>
          <w:lang w:val="en-GB"/>
        </w:rPr>
        <w:t xml:space="preserve"> the already built Podgorica - Tuzi road on the north</w:t>
      </w:r>
      <w:r w:rsidR="00CF5ABC" w:rsidRPr="00065470">
        <w:rPr>
          <w:rFonts w:ascii="Arial" w:eastAsia="Arial" w:hAnsi="Arial" w:cs="Arial"/>
          <w:sz w:val="24"/>
          <w:szCs w:val="24"/>
          <w:lang w:val="en-GB"/>
        </w:rPr>
        <w:t>-</w:t>
      </w:r>
      <w:r w:rsidR="001F736D" w:rsidRPr="00065470">
        <w:rPr>
          <w:rFonts w:ascii="Arial" w:eastAsia="Arial" w:hAnsi="Arial" w:cs="Arial"/>
          <w:sz w:val="24"/>
          <w:szCs w:val="24"/>
          <w:lang w:val="en-GB"/>
        </w:rPr>
        <w:t>east</w:t>
      </w:r>
      <w:r w:rsidR="00CF5ABC" w:rsidRPr="00065470">
        <w:rPr>
          <w:rFonts w:ascii="Arial" w:eastAsia="Arial" w:hAnsi="Arial" w:cs="Arial"/>
          <w:sz w:val="24"/>
          <w:szCs w:val="24"/>
          <w:lang w:val="en-GB"/>
        </w:rPr>
        <w:t>ern</w:t>
      </w:r>
      <w:r w:rsidR="001F736D" w:rsidRPr="00065470">
        <w:rPr>
          <w:rFonts w:ascii="Arial" w:eastAsia="Arial" w:hAnsi="Arial" w:cs="Arial"/>
          <w:sz w:val="24"/>
          <w:szCs w:val="24"/>
          <w:lang w:val="en-GB"/>
        </w:rPr>
        <w:t xml:space="preserve"> side and Char</w:t>
      </w:r>
      <w:r w:rsidR="00AE0F04" w:rsidRPr="00065470">
        <w:rPr>
          <w:rFonts w:ascii="Arial" w:eastAsia="Arial" w:hAnsi="Arial" w:cs="Arial"/>
          <w:sz w:val="24"/>
          <w:szCs w:val="24"/>
          <w:lang w:val="en-GB"/>
        </w:rPr>
        <w:t>les de Gaulle Boulevard (which borders</w:t>
      </w:r>
      <w:r w:rsidR="001F736D" w:rsidRPr="00065470">
        <w:rPr>
          <w:rFonts w:ascii="Arial" w:eastAsia="Arial" w:hAnsi="Arial" w:cs="Arial"/>
          <w:sz w:val="24"/>
          <w:szCs w:val="24"/>
          <w:lang w:val="en-GB"/>
        </w:rPr>
        <w:t xml:space="preserve"> the "Agr</w:t>
      </w:r>
      <w:r w:rsidR="00CF5ABC" w:rsidRPr="00065470">
        <w:rPr>
          <w:rFonts w:ascii="Arial" w:eastAsia="Arial" w:hAnsi="Arial" w:cs="Arial"/>
          <w:sz w:val="24"/>
          <w:szCs w:val="24"/>
          <w:lang w:val="en-GB"/>
        </w:rPr>
        <w:t>i</w:t>
      </w:r>
      <w:r w:rsidR="00AE0F04" w:rsidRPr="00065470">
        <w:rPr>
          <w:rFonts w:ascii="Arial" w:eastAsia="Arial" w:hAnsi="Arial" w:cs="Arial"/>
          <w:sz w:val="24"/>
          <w:szCs w:val="24"/>
          <w:lang w:val="en-GB"/>
        </w:rPr>
        <w:t>-</w:t>
      </w:r>
      <w:r w:rsidR="001F736D" w:rsidRPr="00065470">
        <w:rPr>
          <w:rFonts w:ascii="Arial" w:eastAsia="Arial" w:hAnsi="Arial" w:cs="Arial"/>
          <w:sz w:val="24"/>
          <w:szCs w:val="24"/>
          <w:lang w:val="en-GB"/>
        </w:rPr>
        <w:t>industrial Zone" complex) on the west</w:t>
      </w:r>
      <w:r w:rsidR="00AE0F04" w:rsidRPr="00065470">
        <w:rPr>
          <w:rFonts w:ascii="Arial" w:eastAsia="Arial" w:hAnsi="Arial" w:cs="Arial"/>
          <w:sz w:val="24"/>
          <w:szCs w:val="24"/>
          <w:lang w:val="en-GB"/>
        </w:rPr>
        <w:t>ern</w:t>
      </w:r>
      <w:r w:rsidR="001F736D" w:rsidRPr="00065470">
        <w:rPr>
          <w:rFonts w:ascii="Arial" w:eastAsia="Arial" w:hAnsi="Arial" w:cs="Arial"/>
          <w:sz w:val="24"/>
          <w:szCs w:val="24"/>
          <w:lang w:val="en-GB"/>
        </w:rPr>
        <w:t xml:space="preserve"> side, and on the north</w:t>
      </w:r>
      <w:r w:rsidR="00AE0F04" w:rsidRPr="00065470">
        <w:rPr>
          <w:rFonts w:ascii="Arial" w:eastAsia="Arial" w:hAnsi="Arial" w:cs="Arial"/>
          <w:sz w:val="24"/>
          <w:szCs w:val="24"/>
          <w:lang w:val="en-GB"/>
        </w:rPr>
        <w:t>ern</w:t>
      </w:r>
      <w:r w:rsidR="001F736D" w:rsidRPr="00065470">
        <w:rPr>
          <w:rFonts w:ascii="Arial" w:eastAsia="Arial" w:hAnsi="Arial" w:cs="Arial"/>
          <w:sz w:val="24"/>
          <w:szCs w:val="24"/>
          <w:lang w:val="en-GB"/>
        </w:rPr>
        <w:t>, east</w:t>
      </w:r>
      <w:r w:rsidR="00AE0F04" w:rsidRPr="00065470">
        <w:rPr>
          <w:rFonts w:ascii="Arial" w:eastAsia="Arial" w:hAnsi="Arial" w:cs="Arial"/>
          <w:sz w:val="24"/>
          <w:szCs w:val="24"/>
          <w:lang w:val="en-GB"/>
        </w:rPr>
        <w:t>ern</w:t>
      </w:r>
      <w:r w:rsidR="001F736D" w:rsidRPr="00065470">
        <w:rPr>
          <w:rFonts w:ascii="Arial" w:eastAsia="Arial" w:hAnsi="Arial" w:cs="Arial"/>
          <w:sz w:val="24"/>
          <w:szCs w:val="24"/>
          <w:lang w:val="en-GB"/>
        </w:rPr>
        <w:t xml:space="preserve"> and </w:t>
      </w:r>
      <w:r w:rsidR="001F736D" w:rsidRPr="00065470">
        <w:rPr>
          <w:rFonts w:ascii="Arial" w:eastAsia="Arial" w:hAnsi="Arial" w:cs="Arial"/>
          <w:sz w:val="24"/>
          <w:szCs w:val="24"/>
          <w:lang w:val="en-GB"/>
        </w:rPr>
        <w:lastRenderedPageBreak/>
        <w:t>south</w:t>
      </w:r>
      <w:r w:rsidR="00AE0F04" w:rsidRPr="00065470">
        <w:rPr>
          <w:rFonts w:ascii="Arial" w:eastAsia="Arial" w:hAnsi="Arial" w:cs="Arial"/>
          <w:sz w:val="24"/>
          <w:szCs w:val="24"/>
          <w:lang w:val="en-GB"/>
        </w:rPr>
        <w:t>ern</w:t>
      </w:r>
      <w:r w:rsidR="001F736D" w:rsidRPr="00065470">
        <w:rPr>
          <w:rFonts w:ascii="Arial" w:eastAsia="Arial" w:hAnsi="Arial" w:cs="Arial"/>
          <w:sz w:val="24"/>
          <w:szCs w:val="24"/>
          <w:lang w:val="en-GB"/>
        </w:rPr>
        <w:t xml:space="preserve"> sides, </w:t>
      </w:r>
      <w:r w:rsidR="00AE0F04" w:rsidRPr="00065470">
        <w:rPr>
          <w:rFonts w:ascii="Arial" w:eastAsia="Arial" w:hAnsi="Arial" w:cs="Arial"/>
          <w:sz w:val="24"/>
          <w:szCs w:val="24"/>
          <w:lang w:val="en-GB"/>
        </w:rPr>
        <w:t>considering</w:t>
      </w:r>
      <w:r w:rsidR="001F736D" w:rsidRPr="00065470">
        <w:rPr>
          <w:rFonts w:ascii="Arial" w:eastAsia="Arial" w:hAnsi="Arial" w:cs="Arial"/>
          <w:sz w:val="24"/>
          <w:szCs w:val="24"/>
          <w:lang w:val="en-GB"/>
        </w:rPr>
        <w:t xml:space="preserve"> the micro plan, there are roads of less intensive frequency, from which it is desirable to plan a </w:t>
      </w:r>
      <w:r w:rsidR="00285AD1" w:rsidRPr="00065470">
        <w:rPr>
          <w:rFonts w:ascii="Arial" w:eastAsia="Arial" w:hAnsi="Arial" w:cs="Arial"/>
          <w:sz w:val="24"/>
          <w:szCs w:val="24"/>
          <w:lang w:val="en-GB"/>
        </w:rPr>
        <w:t>vehicular access</w:t>
      </w:r>
      <w:r w:rsidR="001F736D" w:rsidRPr="00065470">
        <w:rPr>
          <w:rFonts w:ascii="Arial" w:eastAsia="Arial" w:hAnsi="Arial" w:cs="Arial"/>
          <w:sz w:val="24"/>
          <w:szCs w:val="24"/>
          <w:lang w:val="en-GB"/>
        </w:rPr>
        <w:t xml:space="preserve"> to the </w:t>
      </w:r>
      <w:r w:rsidR="00DC6699" w:rsidRPr="00065470">
        <w:rPr>
          <w:rFonts w:ascii="Arial" w:eastAsia="Arial" w:hAnsi="Arial" w:cs="Arial"/>
          <w:sz w:val="24"/>
          <w:szCs w:val="24"/>
          <w:lang w:val="en-GB"/>
        </w:rPr>
        <w:t>structure</w:t>
      </w:r>
      <w:r w:rsidR="001F736D" w:rsidRPr="00065470">
        <w:rPr>
          <w:rFonts w:ascii="Arial" w:eastAsia="Arial" w:hAnsi="Arial" w:cs="Arial"/>
          <w:sz w:val="24"/>
          <w:szCs w:val="24"/>
          <w:lang w:val="en-GB"/>
        </w:rPr>
        <w:t>.</w:t>
      </w:r>
    </w:p>
    <w:p w:rsidR="002E5946" w:rsidRPr="00065470" w:rsidRDefault="002E5946" w:rsidP="00B81007">
      <w:pPr>
        <w:spacing w:after="0" w:line="276" w:lineRule="auto"/>
        <w:jc w:val="both"/>
        <w:rPr>
          <w:rFonts w:ascii="Arial" w:hAnsi="Arial" w:cs="Arial"/>
          <w:sz w:val="24"/>
          <w:szCs w:val="24"/>
          <w:highlight w:val="yellow"/>
          <w:lang w:val="en-GB"/>
        </w:rPr>
      </w:pPr>
    </w:p>
    <w:p w:rsidR="003B7A4F" w:rsidRPr="00065470" w:rsidRDefault="00947198" w:rsidP="00DC2FA7">
      <w:pPr>
        <w:pStyle w:val="Heading1"/>
        <w:numPr>
          <w:ilvl w:val="0"/>
          <w:numId w:val="1"/>
        </w:numPr>
        <w:spacing w:before="0" w:line="276" w:lineRule="auto"/>
        <w:ind w:hanging="720"/>
        <w:rPr>
          <w:rFonts w:ascii="Arial" w:hAnsi="Arial" w:cs="Arial"/>
          <w:b/>
          <w:color w:val="auto"/>
          <w:sz w:val="28"/>
          <w:szCs w:val="26"/>
          <w:lang w:val="en-GB"/>
        </w:rPr>
      </w:pPr>
      <w:bookmarkStart w:id="8" w:name="_Toc195467123"/>
      <w:r w:rsidRPr="00065470">
        <w:rPr>
          <w:rFonts w:ascii="Arial" w:hAnsi="Arial" w:cs="Arial"/>
          <w:b/>
          <w:color w:val="auto"/>
          <w:sz w:val="28"/>
          <w:szCs w:val="26"/>
          <w:lang w:val="en-GB"/>
        </w:rPr>
        <w:t>COMPETITION BRIEF</w:t>
      </w:r>
      <w:bookmarkEnd w:id="8"/>
    </w:p>
    <w:p w:rsidR="00C653B3" w:rsidRPr="00065470" w:rsidRDefault="00C653B3" w:rsidP="007139F9">
      <w:pPr>
        <w:spacing w:after="0" w:line="276" w:lineRule="auto"/>
        <w:jc w:val="both"/>
        <w:rPr>
          <w:rFonts w:ascii="Arial" w:hAnsi="Arial" w:cs="Arial"/>
          <w:sz w:val="24"/>
          <w:szCs w:val="24"/>
          <w:lang w:val="en-GB"/>
        </w:rPr>
      </w:pPr>
    </w:p>
    <w:p w:rsidR="003B7A4F" w:rsidRPr="00065470" w:rsidRDefault="001F736D" w:rsidP="00DC2FA7">
      <w:pPr>
        <w:pStyle w:val="Heading2"/>
        <w:numPr>
          <w:ilvl w:val="1"/>
          <w:numId w:val="1"/>
        </w:numPr>
        <w:spacing w:before="0"/>
        <w:ind w:left="720"/>
        <w:rPr>
          <w:rFonts w:ascii="Arial" w:hAnsi="Arial" w:cs="Arial"/>
          <w:color w:val="auto"/>
          <w:lang w:val="en-GB"/>
        </w:rPr>
      </w:pPr>
      <w:bookmarkStart w:id="9" w:name="_Toc195467124"/>
      <w:r w:rsidRPr="00065470">
        <w:rPr>
          <w:rFonts w:ascii="Arial" w:hAnsi="Arial" w:cs="Arial"/>
          <w:color w:val="auto"/>
          <w:lang w:val="en-GB"/>
        </w:rPr>
        <w:t>General guidelines</w:t>
      </w:r>
      <w:bookmarkEnd w:id="9"/>
    </w:p>
    <w:p w:rsidR="003B7A4F" w:rsidRPr="00065470" w:rsidRDefault="003B7A4F" w:rsidP="007139F9">
      <w:pPr>
        <w:spacing w:after="0" w:line="276" w:lineRule="auto"/>
        <w:jc w:val="both"/>
        <w:rPr>
          <w:rFonts w:ascii="Arial" w:hAnsi="Arial" w:cs="Arial"/>
          <w:sz w:val="24"/>
          <w:szCs w:val="24"/>
          <w:lang w:val="en-GB"/>
        </w:rPr>
      </w:pPr>
    </w:p>
    <w:p w:rsidR="00014DBB" w:rsidRPr="00065470" w:rsidRDefault="001F736D" w:rsidP="001F736D">
      <w:pPr>
        <w:pStyle w:val="ListParagraph"/>
        <w:numPr>
          <w:ilvl w:val="0"/>
          <w:numId w:val="19"/>
        </w:numPr>
        <w:spacing w:after="0"/>
        <w:jc w:val="both"/>
        <w:rPr>
          <w:rFonts w:ascii="Arial" w:hAnsi="Arial" w:cs="Arial"/>
          <w:sz w:val="24"/>
          <w:szCs w:val="24"/>
          <w:lang w:val="en-GB"/>
        </w:rPr>
      </w:pPr>
      <w:bookmarkStart w:id="10" w:name="_Hlk145372244"/>
      <w:r w:rsidRPr="00065470">
        <w:rPr>
          <w:rFonts w:ascii="Arial" w:hAnsi="Arial" w:cs="Arial"/>
          <w:sz w:val="24"/>
          <w:szCs w:val="24"/>
          <w:lang w:val="en-GB"/>
        </w:rPr>
        <w:t xml:space="preserve">Entrance </w:t>
      </w:r>
      <w:r w:rsidR="00E064B0" w:rsidRPr="00065470">
        <w:rPr>
          <w:rFonts w:ascii="Arial" w:hAnsi="Arial" w:cs="Arial"/>
          <w:sz w:val="24"/>
          <w:szCs w:val="24"/>
          <w:lang w:val="en-GB"/>
        </w:rPr>
        <w:t>zone</w:t>
      </w:r>
    </w:p>
    <w:p w:rsidR="007562A8" w:rsidRPr="00065470" w:rsidRDefault="001F736D" w:rsidP="007562A8">
      <w:pPr>
        <w:pStyle w:val="ListParagraph"/>
        <w:spacing w:after="0"/>
        <w:ind w:left="426"/>
        <w:jc w:val="both"/>
        <w:rPr>
          <w:rFonts w:ascii="Arial" w:hAnsi="Arial" w:cs="Arial"/>
          <w:sz w:val="24"/>
          <w:szCs w:val="24"/>
          <w:vertAlign w:val="superscript"/>
          <w:lang w:val="en-GB"/>
        </w:rPr>
      </w:pPr>
      <w:r w:rsidRPr="00065470">
        <w:rPr>
          <w:rFonts w:ascii="Arial" w:hAnsi="Arial" w:cs="Arial"/>
          <w:sz w:val="24"/>
          <w:szCs w:val="24"/>
          <w:lang w:val="en-GB"/>
        </w:rPr>
        <w:t>Area: approx. net 2,600m</w:t>
      </w:r>
      <w:r w:rsidR="00420174" w:rsidRPr="00065470">
        <w:rPr>
          <w:rFonts w:ascii="Arial" w:hAnsi="Arial" w:cs="Arial"/>
          <w:sz w:val="24"/>
          <w:szCs w:val="24"/>
          <w:vertAlign w:val="superscript"/>
          <w:lang w:val="en-GB"/>
        </w:rPr>
        <w:t>2</w:t>
      </w:r>
    </w:p>
    <w:p w:rsidR="007562A8" w:rsidRPr="00065470" w:rsidRDefault="001F736D" w:rsidP="007562A8">
      <w:pPr>
        <w:pStyle w:val="ListParagraph"/>
        <w:spacing w:after="0"/>
        <w:ind w:left="426"/>
        <w:jc w:val="both"/>
        <w:rPr>
          <w:rFonts w:ascii="Arial" w:hAnsi="Arial" w:cs="Arial"/>
          <w:sz w:val="24"/>
          <w:szCs w:val="24"/>
          <w:lang w:val="en-GB"/>
        </w:rPr>
      </w:pPr>
      <w:r w:rsidRPr="00065470">
        <w:rPr>
          <w:rFonts w:ascii="Arial" w:hAnsi="Arial" w:cs="Arial"/>
          <w:sz w:val="24"/>
          <w:szCs w:val="24"/>
          <w:lang w:val="en-GB"/>
        </w:rPr>
        <w:t>Capacity: approx. 2,800 people</w:t>
      </w:r>
    </w:p>
    <w:p w:rsidR="00BA35CF" w:rsidRPr="00065470" w:rsidRDefault="001F736D" w:rsidP="00416489">
      <w:pPr>
        <w:spacing w:after="0" w:line="276" w:lineRule="auto"/>
        <w:ind w:left="426"/>
        <w:jc w:val="both"/>
        <w:rPr>
          <w:rFonts w:ascii="Arial" w:hAnsi="Arial" w:cs="Arial"/>
          <w:sz w:val="24"/>
          <w:szCs w:val="24"/>
          <w:lang w:val="en-GB"/>
        </w:rPr>
      </w:pPr>
      <w:r w:rsidRPr="00065470">
        <w:rPr>
          <w:rFonts w:ascii="Arial" w:hAnsi="Arial" w:cs="Arial"/>
          <w:sz w:val="24"/>
          <w:szCs w:val="24"/>
          <w:lang w:val="en-GB"/>
        </w:rPr>
        <w:t xml:space="preserve">The entrance </w:t>
      </w:r>
      <w:r w:rsidR="00E064B0" w:rsidRPr="00065470">
        <w:rPr>
          <w:rFonts w:ascii="Arial" w:hAnsi="Arial" w:cs="Arial"/>
          <w:sz w:val="24"/>
          <w:szCs w:val="24"/>
          <w:lang w:val="en-GB"/>
        </w:rPr>
        <w:t>zone</w:t>
      </w:r>
      <w:r w:rsidRPr="00065470">
        <w:rPr>
          <w:rFonts w:ascii="Arial" w:hAnsi="Arial" w:cs="Arial"/>
          <w:sz w:val="24"/>
          <w:szCs w:val="24"/>
          <w:lang w:val="en-GB"/>
        </w:rPr>
        <w:t xml:space="preserve"> is </w:t>
      </w:r>
      <w:r w:rsidR="00E15C8F" w:rsidRPr="00065470">
        <w:rPr>
          <w:rFonts w:ascii="Arial" w:hAnsi="Arial" w:cs="Arial"/>
          <w:sz w:val="24"/>
          <w:szCs w:val="24"/>
          <w:lang w:val="en-GB"/>
        </w:rPr>
        <w:t>intended for</w:t>
      </w:r>
      <w:r w:rsidR="00496A97" w:rsidRPr="00065470">
        <w:rPr>
          <w:rFonts w:ascii="Arial" w:hAnsi="Arial" w:cs="Arial"/>
          <w:sz w:val="24"/>
          <w:szCs w:val="24"/>
          <w:lang w:val="en-GB"/>
        </w:rPr>
        <w:t xml:space="preserve"> the </w:t>
      </w:r>
      <w:r w:rsidRPr="00065470">
        <w:rPr>
          <w:rFonts w:ascii="Arial" w:hAnsi="Arial" w:cs="Arial"/>
          <w:sz w:val="24"/>
          <w:szCs w:val="24"/>
          <w:lang w:val="en-GB"/>
        </w:rPr>
        <w:t xml:space="preserve">communication and connection of the </w:t>
      </w:r>
      <w:r w:rsidR="00E15C8F" w:rsidRPr="00065470">
        <w:rPr>
          <w:rFonts w:ascii="Arial" w:hAnsi="Arial" w:cs="Arial"/>
          <w:sz w:val="24"/>
          <w:szCs w:val="24"/>
          <w:lang w:val="en-GB"/>
        </w:rPr>
        <w:t xml:space="preserve">planned </w:t>
      </w:r>
      <w:r w:rsidR="00496A97" w:rsidRPr="00065470">
        <w:rPr>
          <w:rFonts w:ascii="Arial" w:hAnsi="Arial" w:cs="Arial"/>
          <w:sz w:val="24"/>
          <w:szCs w:val="24"/>
          <w:lang w:val="en-GB"/>
        </w:rPr>
        <w:t>facilities</w:t>
      </w:r>
      <w:r w:rsidRPr="00065470">
        <w:rPr>
          <w:rFonts w:ascii="Arial" w:hAnsi="Arial" w:cs="Arial"/>
          <w:sz w:val="24"/>
          <w:szCs w:val="24"/>
          <w:lang w:val="en-GB"/>
        </w:rPr>
        <w:t xml:space="preserve"> in the </w:t>
      </w:r>
      <w:r w:rsidR="00496A97" w:rsidRPr="00065470">
        <w:rPr>
          <w:rFonts w:ascii="Arial" w:hAnsi="Arial" w:cs="Arial"/>
          <w:sz w:val="24"/>
          <w:szCs w:val="24"/>
          <w:lang w:val="en-GB"/>
        </w:rPr>
        <w:t>structure</w:t>
      </w:r>
      <w:r w:rsidRPr="00065470">
        <w:rPr>
          <w:rFonts w:ascii="Arial" w:hAnsi="Arial" w:cs="Arial"/>
          <w:sz w:val="24"/>
          <w:szCs w:val="24"/>
          <w:lang w:val="en-GB"/>
        </w:rPr>
        <w:t xml:space="preserve"> and at the same time </w:t>
      </w:r>
      <w:r w:rsidR="00496A97" w:rsidRPr="00065470">
        <w:rPr>
          <w:rFonts w:ascii="Arial" w:hAnsi="Arial" w:cs="Arial"/>
          <w:sz w:val="24"/>
          <w:szCs w:val="24"/>
          <w:lang w:val="en-GB"/>
        </w:rPr>
        <w:t xml:space="preserve">it </w:t>
      </w:r>
      <w:r w:rsidRPr="00065470">
        <w:rPr>
          <w:rFonts w:ascii="Arial" w:hAnsi="Arial" w:cs="Arial"/>
          <w:sz w:val="24"/>
          <w:szCs w:val="24"/>
          <w:lang w:val="en-GB"/>
        </w:rPr>
        <w:t>carries the potential for extension of the exhibition space and organization of special events. Therefore, it</w:t>
      </w:r>
      <w:r w:rsidR="00E15C8F" w:rsidRPr="00065470">
        <w:rPr>
          <w:rFonts w:ascii="Arial" w:hAnsi="Arial" w:cs="Arial"/>
          <w:sz w:val="24"/>
          <w:szCs w:val="24"/>
          <w:lang w:val="en-GB"/>
        </w:rPr>
        <w:t xml:space="preserve"> is necessary to consider it as</w:t>
      </w:r>
      <w:r w:rsidRPr="00065470">
        <w:rPr>
          <w:rFonts w:ascii="Arial" w:hAnsi="Arial" w:cs="Arial"/>
          <w:sz w:val="24"/>
          <w:szCs w:val="24"/>
          <w:lang w:val="en-GB"/>
        </w:rPr>
        <w:t xml:space="preserve"> a valuable space, the so-called "hub" of the </w:t>
      </w:r>
      <w:r w:rsidR="00496A97" w:rsidRPr="00065470">
        <w:rPr>
          <w:rFonts w:ascii="Arial" w:hAnsi="Arial" w:cs="Arial"/>
          <w:sz w:val="24"/>
          <w:szCs w:val="24"/>
          <w:lang w:val="en-GB"/>
        </w:rPr>
        <w:t>structure</w:t>
      </w:r>
      <w:r w:rsidRPr="00065470">
        <w:rPr>
          <w:rFonts w:ascii="Arial" w:hAnsi="Arial" w:cs="Arial"/>
          <w:sz w:val="24"/>
          <w:szCs w:val="24"/>
          <w:lang w:val="en-GB"/>
        </w:rPr>
        <w:t xml:space="preserve"> that has the capacity to serve several</w:t>
      </w:r>
      <w:r w:rsidR="00496A97" w:rsidRPr="00065470">
        <w:rPr>
          <w:rFonts w:ascii="Arial" w:hAnsi="Arial" w:cs="Arial"/>
          <w:sz w:val="24"/>
          <w:szCs w:val="24"/>
          <w:lang w:val="en-GB"/>
        </w:rPr>
        <w:t xml:space="preserve"> events that would be organized</w:t>
      </w:r>
      <w:r w:rsidR="00E15C8F" w:rsidRPr="00065470">
        <w:rPr>
          <w:rFonts w:ascii="Arial" w:hAnsi="Arial" w:cs="Arial"/>
          <w:sz w:val="24"/>
          <w:szCs w:val="24"/>
          <w:lang w:val="en-GB"/>
        </w:rPr>
        <w:t xml:space="preserve"> at the same time</w:t>
      </w:r>
      <w:r w:rsidR="00496A97" w:rsidRPr="00065470">
        <w:rPr>
          <w:rFonts w:ascii="Arial" w:hAnsi="Arial" w:cs="Arial"/>
          <w:sz w:val="24"/>
          <w:szCs w:val="24"/>
          <w:lang w:val="en-GB"/>
        </w:rPr>
        <w:t xml:space="preserve">. </w:t>
      </w:r>
      <w:r w:rsidRPr="00065470">
        <w:rPr>
          <w:rFonts w:ascii="Arial" w:hAnsi="Arial" w:cs="Arial"/>
          <w:sz w:val="24"/>
          <w:szCs w:val="24"/>
          <w:lang w:val="en-GB"/>
        </w:rPr>
        <w:t>It is planned to have a windshield, a foyer (min. 0.9m</w:t>
      </w:r>
      <w:r w:rsidR="003F4DF8" w:rsidRPr="00065470">
        <w:rPr>
          <w:rFonts w:ascii="Arial" w:hAnsi="Arial" w:cs="Arial"/>
          <w:sz w:val="24"/>
          <w:szCs w:val="24"/>
          <w:vertAlign w:val="superscript"/>
          <w:lang w:val="en-GB"/>
        </w:rPr>
        <w:t>2</w:t>
      </w:r>
      <w:r w:rsidRPr="00065470">
        <w:rPr>
          <w:rFonts w:ascii="Arial" w:hAnsi="Arial" w:cs="Arial"/>
          <w:sz w:val="24"/>
          <w:szCs w:val="24"/>
          <w:lang w:val="en-GB"/>
        </w:rPr>
        <w:t xml:space="preserve"> per participant) - as a "connecting tissue" for rich free </w:t>
      </w:r>
      <w:r w:rsidR="0097557B" w:rsidRPr="00065470">
        <w:rPr>
          <w:rFonts w:ascii="Arial" w:hAnsi="Arial" w:cs="Arial"/>
          <w:sz w:val="24"/>
          <w:szCs w:val="24"/>
          <w:lang w:val="en-GB"/>
        </w:rPr>
        <w:t>activities</w:t>
      </w:r>
      <w:r w:rsidRPr="00065470">
        <w:rPr>
          <w:rFonts w:ascii="Arial" w:hAnsi="Arial" w:cs="Arial"/>
          <w:sz w:val="24"/>
          <w:szCs w:val="24"/>
          <w:lang w:val="en-GB"/>
        </w:rPr>
        <w:t>, clear guidelines for communication, as well as several lobbies that are directly connected to individual halls. Then there is a ticket office, a reception desk, a cloakroom (area about 0.1m</w:t>
      </w:r>
      <w:r w:rsidR="003F4DF8" w:rsidRPr="00065470">
        <w:rPr>
          <w:rFonts w:ascii="Arial" w:hAnsi="Arial" w:cs="Arial"/>
          <w:sz w:val="24"/>
          <w:szCs w:val="24"/>
          <w:vertAlign w:val="superscript"/>
          <w:lang w:val="en-GB"/>
        </w:rPr>
        <w:t>2</w:t>
      </w:r>
      <w:r w:rsidRPr="00065470">
        <w:rPr>
          <w:rFonts w:ascii="Arial" w:hAnsi="Arial" w:cs="Arial"/>
          <w:sz w:val="24"/>
          <w:szCs w:val="24"/>
          <w:lang w:val="en-GB"/>
        </w:rPr>
        <w:t xml:space="preserve"> per participant), a cafeteria with a small pantry for storing food/drinks, a </w:t>
      </w:r>
      <w:r w:rsidR="00E23C4F" w:rsidRPr="00065470">
        <w:rPr>
          <w:rFonts w:ascii="Arial" w:hAnsi="Arial" w:cs="Arial"/>
          <w:sz w:val="24"/>
          <w:szCs w:val="24"/>
          <w:lang w:val="en-GB"/>
        </w:rPr>
        <w:t>doorman’s booth</w:t>
      </w:r>
      <w:r w:rsidRPr="00065470">
        <w:rPr>
          <w:rFonts w:ascii="Arial" w:hAnsi="Arial" w:cs="Arial"/>
          <w:sz w:val="24"/>
          <w:szCs w:val="24"/>
          <w:lang w:val="en-GB"/>
        </w:rPr>
        <w:t>, commu</w:t>
      </w:r>
      <w:r w:rsidR="00E15C8F" w:rsidRPr="00065470">
        <w:rPr>
          <w:rFonts w:ascii="Arial" w:hAnsi="Arial" w:cs="Arial"/>
          <w:sz w:val="24"/>
          <w:szCs w:val="24"/>
          <w:lang w:val="en-GB"/>
        </w:rPr>
        <w:t>nication, and a sanitary block.</w:t>
      </w:r>
    </w:p>
    <w:p w:rsidR="00584150" w:rsidRPr="00065470" w:rsidRDefault="00584150" w:rsidP="006B0ECA">
      <w:pPr>
        <w:spacing w:after="0"/>
        <w:ind w:left="426" w:hanging="426"/>
        <w:jc w:val="both"/>
        <w:rPr>
          <w:rFonts w:ascii="Arial" w:hAnsi="Arial" w:cs="Arial"/>
          <w:sz w:val="24"/>
          <w:szCs w:val="24"/>
          <w:highlight w:val="yellow"/>
          <w:lang w:val="en-GB"/>
        </w:rPr>
      </w:pPr>
    </w:p>
    <w:p w:rsidR="00584150" w:rsidRPr="00065470" w:rsidRDefault="001F736D" w:rsidP="001F736D">
      <w:pPr>
        <w:pStyle w:val="ListParagraph"/>
        <w:numPr>
          <w:ilvl w:val="0"/>
          <w:numId w:val="19"/>
        </w:numPr>
        <w:spacing w:after="0"/>
        <w:jc w:val="both"/>
        <w:rPr>
          <w:rFonts w:ascii="Arial" w:hAnsi="Arial" w:cs="Arial"/>
          <w:sz w:val="24"/>
          <w:szCs w:val="24"/>
          <w:lang w:val="en-GB"/>
        </w:rPr>
      </w:pPr>
      <w:r w:rsidRPr="00065470">
        <w:rPr>
          <w:rFonts w:ascii="Arial" w:hAnsi="Arial" w:cs="Arial"/>
          <w:sz w:val="24"/>
          <w:szCs w:val="24"/>
          <w:lang w:val="en-GB"/>
        </w:rPr>
        <w:t xml:space="preserve">Exhibition </w:t>
      </w:r>
      <w:r w:rsidR="00164623" w:rsidRPr="00065470">
        <w:rPr>
          <w:rFonts w:ascii="Arial" w:hAnsi="Arial" w:cs="Arial"/>
          <w:sz w:val="24"/>
          <w:szCs w:val="24"/>
          <w:lang w:val="en-GB"/>
        </w:rPr>
        <w:t>zone</w:t>
      </w:r>
      <w:r w:rsidRPr="00065470">
        <w:rPr>
          <w:rFonts w:ascii="Arial" w:hAnsi="Arial" w:cs="Arial"/>
          <w:sz w:val="24"/>
          <w:szCs w:val="24"/>
          <w:lang w:val="en-GB"/>
        </w:rPr>
        <w:t xml:space="preserve"> – multipurpose hall</w:t>
      </w:r>
    </w:p>
    <w:p w:rsidR="00584150" w:rsidRPr="00065470" w:rsidRDefault="001F736D" w:rsidP="006B0ECA">
      <w:pPr>
        <w:spacing w:after="0" w:line="276" w:lineRule="auto"/>
        <w:ind w:left="426"/>
        <w:jc w:val="both"/>
        <w:rPr>
          <w:rFonts w:ascii="Arial" w:hAnsi="Arial" w:cs="Arial"/>
          <w:sz w:val="24"/>
          <w:szCs w:val="24"/>
          <w:lang w:val="en-GB"/>
        </w:rPr>
      </w:pPr>
      <w:r w:rsidRPr="00065470">
        <w:rPr>
          <w:rFonts w:ascii="Arial" w:hAnsi="Arial" w:cs="Arial"/>
          <w:sz w:val="24"/>
          <w:szCs w:val="24"/>
          <w:lang w:val="en-GB"/>
        </w:rPr>
        <w:t>Area: approx. 5,000m</w:t>
      </w:r>
      <w:r w:rsidR="00584150" w:rsidRPr="00065470">
        <w:rPr>
          <w:rFonts w:ascii="Arial" w:hAnsi="Arial" w:cs="Arial"/>
          <w:sz w:val="24"/>
          <w:szCs w:val="24"/>
          <w:lang w:val="en-GB"/>
        </w:rPr>
        <w:t>²</w:t>
      </w:r>
    </w:p>
    <w:p w:rsidR="00584150" w:rsidRPr="00065470" w:rsidRDefault="001F736D" w:rsidP="006B0ECA">
      <w:pPr>
        <w:spacing w:after="0" w:line="276" w:lineRule="auto"/>
        <w:ind w:left="426"/>
        <w:jc w:val="both"/>
        <w:rPr>
          <w:rFonts w:ascii="Arial" w:hAnsi="Arial" w:cs="Arial"/>
          <w:color w:val="000000" w:themeColor="text1"/>
          <w:sz w:val="24"/>
          <w:szCs w:val="24"/>
          <w:lang w:val="en-GB"/>
        </w:rPr>
      </w:pPr>
      <w:r w:rsidRPr="00065470">
        <w:rPr>
          <w:rFonts w:ascii="Arial" w:hAnsi="Arial" w:cs="Arial"/>
          <w:color w:val="000000" w:themeColor="text1"/>
          <w:sz w:val="24"/>
          <w:szCs w:val="24"/>
          <w:lang w:val="en-GB"/>
        </w:rPr>
        <w:t xml:space="preserve">In a multipurpose hall, it is possible to organize </w:t>
      </w:r>
      <w:r w:rsidR="00740396" w:rsidRPr="00065470">
        <w:rPr>
          <w:rFonts w:ascii="Arial" w:hAnsi="Arial" w:cs="Arial"/>
          <w:color w:val="000000" w:themeColor="text1"/>
          <w:sz w:val="24"/>
          <w:szCs w:val="24"/>
          <w:lang w:val="en-GB"/>
        </w:rPr>
        <w:t xml:space="preserve">trade </w:t>
      </w:r>
      <w:r w:rsidRPr="00065470">
        <w:rPr>
          <w:rFonts w:ascii="Arial" w:hAnsi="Arial" w:cs="Arial"/>
          <w:color w:val="000000" w:themeColor="text1"/>
          <w:sz w:val="24"/>
          <w:szCs w:val="24"/>
          <w:lang w:val="en-GB"/>
        </w:rPr>
        <w:t xml:space="preserve">fairs, conferences, conventions, concerts, musical and stage performances, sports events, festivals, weddings, carnivals or similar. The quality of the space should be reflected in the possibility of its transformation, more precisely, the possibility that the exhibition space can be divided into several smaller ones. At the same time, it is necessary to carefully </w:t>
      </w:r>
      <w:r w:rsidR="00AC23C0" w:rsidRPr="00065470">
        <w:rPr>
          <w:rFonts w:ascii="Arial" w:hAnsi="Arial" w:cs="Arial"/>
          <w:color w:val="000000" w:themeColor="text1"/>
          <w:sz w:val="24"/>
          <w:szCs w:val="24"/>
          <w:lang w:val="en-GB"/>
        </w:rPr>
        <w:t>analyse</w:t>
      </w:r>
      <w:r w:rsidRPr="00065470">
        <w:rPr>
          <w:rFonts w:ascii="Arial" w:hAnsi="Arial" w:cs="Arial"/>
          <w:color w:val="000000" w:themeColor="text1"/>
          <w:sz w:val="24"/>
          <w:szCs w:val="24"/>
          <w:lang w:val="en-GB"/>
        </w:rPr>
        <w:t xml:space="preserve"> the volume of the exhibition space, its height, acoustics, as well as its position in relation to the entire </w:t>
      </w:r>
      <w:r w:rsidR="009A7F26" w:rsidRPr="00065470">
        <w:rPr>
          <w:rFonts w:ascii="Arial" w:hAnsi="Arial" w:cs="Arial"/>
          <w:color w:val="000000" w:themeColor="text1"/>
          <w:sz w:val="24"/>
          <w:szCs w:val="24"/>
          <w:lang w:val="en-GB"/>
        </w:rPr>
        <w:t>assembly</w:t>
      </w:r>
      <w:r w:rsidRPr="00065470">
        <w:rPr>
          <w:rFonts w:ascii="Arial" w:hAnsi="Arial" w:cs="Arial"/>
          <w:color w:val="000000" w:themeColor="text1"/>
          <w:sz w:val="24"/>
          <w:szCs w:val="24"/>
          <w:lang w:val="en-GB"/>
        </w:rPr>
        <w:t xml:space="preserve"> and the external </w:t>
      </w:r>
      <w:r w:rsidR="00490179" w:rsidRPr="00065470">
        <w:rPr>
          <w:rFonts w:ascii="Arial" w:hAnsi="Arial" w:cs="Arial"/>
          <w:color w:val="000000" w:themeColor="text1"/>
          <w:sz w:val="24"/>
          <w:szCs w:val="24"/>
          <w:lang w:val="en-GB"/>
        </w:rPr>
        <w:t>space</w:t>
      </w:r>
      <w:r w:rsidRPr="00065470">
        <w:rPr>
          <w:rFonts w:ascii="Arial" w:hAnsi="Arial" w:cs="Arial"/>
          <w:color w:val="000000" w:themeColor="text1"/>
          <w:sz w:val="24"/>
          <w:szCs w:val="24"/>
          <w:lang w:val="en-GB"/>
        </w:rPr>
        <w:t xml:space="preserve">. </w:t>
      </w:r>
      <w:r w:rsidR="00F41435" w:rsidRPr="00065470">
        <w:rPr>
          <w:rFonts w:ascii="Arial" w:hAnsi="Arial" w:cs="Arial"/>
          <w:color w:val="000000" w:themeColor="text1"/>
          <w:sz w:val="24"/>
          <w:szCs w:val="24"/>
          <w:lang w:val="en-GB"/>
        </w:rPr>
        <w:t>The multifunctional exhibition hall should have the n</w:t>
      </w:r>
      <w:r w:rsidRPr="00065470">
        <w:rPr>
          <w:rFonts w:ascii="Arial" w:hAnsi="Arial" w:cs="Arial"/>
          <w:color w:val="000000" w:themeColor="text1"/>
          <w:sz w:val="24"/>
          <w:szCs w:val="24"/>
          <w:lang w:val="en-GB"/>
        </w:rPr>
        <w:t>atural lighting. Plan a service entrance to the exhibition hall, a cafeteria area, and a sanitary block. Depending on the type of event, the possibility of telescopic stands is not excluded.</w:t>
      </w:r>
    </w:p>
    <w:p w:rsidR="00584150" w:rsidRPr="00065470" w:rsidRDefault="00584150" w:rsidP="000D54C2">
      <w:pPr>
        <w:spacing w:after="0" w:line="276" w:lineRule="auto"/>
        <w:jc w:val="both"/>
        <w:rPr>
          <w:rFonts w:ascii="Arial" w:hAnsi="Arial" w:cs="Arial"/>
          <w:sz w:val="24"/>
          <w:szCs w:val="24"/>
          <w:lang w:val="en-GB"/>
        </w:rPr>
      </w:pPr>
    </w:p>
    <w:p w:rsidR="00584150" w:rsidRPr="00065470" w:rsidRDefault="00D73978" w:rsidP="006B0ECA">
      <w:pPr>
        <w:pStyle w:val="ListParagraph"/>
        <w:numPr>
          <w:ilvl w:val="0"/>
          <w:numId w:val="19"/>
        </w:numPr>
        <w:spacing w:after="0"/>
        <w:ind w:left="426" w:hanging="426"/>
        <w:jc w:val="both"/>
        <w:rPr>
          <w:rFonts w:ascii="Arial" w:hAnsi="Arial" w:cs="Arial"/>
          <w:sz w:val="24"/>
          <w:szCs w:val="24"/>
          <w:lang w:val="en-GB"/>
        </w:rPr>
      </w:pPr>
      <w:r w:rsidRPr="00065470">
        <w:rPr>
          <w:rFonts w:ascii="Arial" w:hAnsi="Arial" w:cs="Arial"/>
          <w:sz w:val="24"/>
          <w:szCs w:val="24"/>
          <w:lang w:val="en-GB"/>
        </w:rPr>
        <w:t>Conference zone</w:t>
      </w:r>
    </w:p>
    <w:p w:rsidR="00D73978" w:rsidRPr="00065470" w:rsidRDefault="00D73978" w:rsidP="00D73978">
      <w:pPr>
        <w:spacing w:after="0"/>
        <w:ind w:firstLine="360"/>
        <w:jc w:val="both"/>
        <w:rPr>
          <w:rFonts w:ascii="Arial" w:hAnsi="Arial" w:cs="Arial"/>
          <w:sz w:val="24"/>
          <w:szCs w:val="24"/>
          <w:vertAlign w:val="superscript"/>
          <w:lang w:val="en-GB"/>
        </w:rPr>
      </w:pPr>
      <w:r w:rsidRPr="00065470">
        <w:rPr>
          <w:rFonts w:ascii="Arial" w:hAnsi="Arial" w:cs="Arial"/>
          <w:sz w:val="24"/>
          <w:szCs w:val="24"/>
          <w:lang w:val="en-GB"/>
        </w:rPr>
        <w:t>Area: approx. 2,500m</w:t>
      </w:r>
      <w:r w:rsidRPr="00065470">
        <w:rPr>
          <w:rFonts w:ascii="Arial" w:hAnsi="Arial" w:cs="Arial"/>
          <w:sz w:val="24"/>
          <w:szCs w:val="24"/>
          <w:vertAlign w:val="superscript"/>
          <w:lang w:val="en-GB"/>
        </w:rPr>
        <w:t>2</w:t>
      </w:r>
    </w:p>
    <w:p w:rsidR="00821739" w:rsidRPr="00065470" w:rsidRDefault="00821739" w:rsidP="00821739">
      <w:pPr>
        <w:spacing w:after="0"/>
        <w:ind w:firstLine="360"/>
        <w:jc w:val="both"/>
        <w:rPr>
          <w:rFonts w:ascii="Arial" w:hAnsi="Arial" w:cs="Arial"/>
          <w:sz w:val="24"/>
          <w:szCs w:val="24"/>
          <w:vertAlign w:val="superscript"/>
          <w:lang w:val="en-GB"/>
        </w:rPr>
      </w:pPr>
    </w:p>
    <w:p w:rsidR="00353832" w:rsidRPr="00065470" w:rsidRDefault="001C43AB" w:rsidP="00800A96">
      <w:pPr>
        <w:spacing w:after="0"/>
        <w:ind w:left="426"/>
        <w:jc w:val="both"/>
        <w:rPr>
          <w:rFonts w:ascii="Arial" w:hAnsi="Arial" w:cs="Arial"/>
          <w:color w:val="FF0000"/>
          <w:sz w:val="24"/>
          <w:szCs w:val="24"/>
          <w:lang w:val="en-GB"/>
        </w:rPr>
      </w:pPr>
      <w:r w:rsidRPr="00065470">
        <w:rPr>
          <w:rFonts w:ascii="Arial" w:hAnsi="Arial" w:cs="Arial"/>
          <w:sz w:val="24"/>
          <w:szCs w:val="24"/>
          <w:lang w:val="en-GB"/>
        </w:rPr>
        <w:t>C</w:t>
      </w:r>
      <w:r w:rsidR="000A0880" w:rsidRPr="00065470">
        <w:rPr>
          <w:rFonts w:ascii="Arial" w:hAnsi="Arial" w:cs="Arial"/>
          <w:sz w:val="24"/>
          <w:szCs w:val="24"/>
          <w:lang w:val="en-GB"/>
        </w:rPr>
        <w:t xml:space="preserve">onventions, conferences, </w:t>
      </w:r>
      <w:r w:rsidR="003C4C4C" w:rsidRPr="00065470">
        <w:rPr>
          <w:rFonts w:ascii="Arial" w:hAnsi="Arial" w:cs="Arial"/>
          <w:color w:val="000000" w:themeColor="text1"/>
          <w:sz w:val="24"/>
          <w:szCs w:val="24"/>
          <w:lang w:val="en-GB"/>
        </w:rPr>
        <w:t>weddings</w:t>
      </w:r>
      <w:r w:rsidR="003C4C4C">
        <w:rPr>
          <w:rFonts w:ascii="Arial" w:hAnsi="Arial" w:cs="Arial"/>
          <w:sz w:val="24"/>
          <w:szCs w:val="24"/>
          <w:lang w:val="en-GB"/>
        </w:rPr>
        <w:t xml:space="preserve">, </w:t>
      </w:r>
      <w:r w:rsidR="000A0880" w:rsidRPr="00065470">
        <w:rPr>
          <w:rFonts w:ascii="Arial" w:hAnsi="Arial" w:cs="Arial"/>
          <w:sz w:val="24"/>
          <w:szCs w:val="24"/>
          <w:lang w:val="en-GB"/>
        </w:rPr>
        <w:t xml:space="preserve">working meetings, seminars or </w:t>
      </w:r>
      <w:r w:rsidRPr="00065470">
        <w:rPr>
          <w:rFonts w:ascii="Arial" w:hAnsi="Arial" w:cs="Arial"/>
          <w:sz w:val="24"/>
          <w:szCs w:val="24"/>
          <w:lang w:val="en-GB"/>
        </w:rPr>
        <w:t>the like can be organize</w:t>
      </w:r>
      <w:r w:rsidR="00077B92" w:rsidRPr="00065470">
        <w:rPr>
          <w:rFonts w:ascii="Arial" w:hAnsi="Arial" w:cs="Arial"/>
          <w:sz w:val="24"/>
          <w:szCs w:val="24"/>
          <w:lang w:val="en-GB"/>
        </w:rPr>
        <w:t>d</w:t>
      </w:r>
      <w:r w:rsidRPr="00065470">
        <w:rPr>
          <w:rFonts w:ascii="Arial" w:hAnsi="Arial" w:cs="Arial"/>
          <w:sz w:val="24"/>
          <w:szCs w:val="24"/>
          <w:lang w:val="en-GB"/>
        </w:rPr>
        <w:t xml:space="preserve"> in the conference zone.</w:t>
      </w:r>
      <w:r w:rsidR="000A0880" w:rsidRPr="00065470">
        <w:rPr>
          <w:rFonts w:ascii="Arial" w:hAnsi="Arial" w:cs="Arial"/>
          <w:sz w:val="24"/>
          <w:szCs w:val="24"/>
          <w:lang w:val="en-GB"/>
        </w:rPr>
        <w:t xml:space="preserve"> Plan a congress hall for 1200 participants, which, depending on the needs of the event, can be divided into several smaller ones. Within the same space, the numb</w:t>
      </w:r>
      <w:r w:rsidR="00C1496B" w:rsidRPr="00065470">
        <w:rPr>
          <w:rFonts w:ascii="Arial" w:hAnsi="Arial" w:cs="Arial"/>
          <w:sz w:val="24"/>
          <w:szCs w:val="24"/>
          <w:lang w:val="en-GB"/>
        </w:rPr>
        <w:t xml:space="preserve">er of users will vary depending </w:t>
      </w:r>
      <w:r w:rsidR="000A0880" w:rsidRPr="00065470">
        <w:rPr>
          <w:rFonts w:ascii="Arial" w:hAnsi="Arial" w:cs="Arial"/>
          <w:sz w:val="24"/>
          <w:szCs w:val="24"/>
          <w:lang w:val="en-GB"/>
        </w:rPr>
        <w:t xml:space="preserve">on the spatial organization and </w:t>
      </w:r>
      <w:r w:rsidR="00077B92" w:rsidRPr="00065470">
        <w:rPr>
          <w:rFonts w:ascii="Arial" w:hAnsi="Arial" w:cs="Arial"/>
          <w:sz w:val="24"/>
          <w:szCs w:val="24"/>
          <w:lang w:val="en-GB"/>
        </w:rPr>
        <w:t>the way they are used</w:t>
      </w:r>
      <w:r w:rsidR="000A0880" w:rsidRPr="00065470">
        <w:rPr>
          <w:rFonts w:ascii="Arial" w:hAnsi="Arial" w:cs="Arial"/>
          <w:sz w:val="24"/>
          <w:szCs w:val="24"/>
          <w:lang w:val="en-GB"/>
        </w:rPr>
        <w:t>: classroom style/theatre sty</w:t>
      </w:r>
      <w:r w:rsidR="004A7F79" w:rsidRPr="00065470">
        <w:rPr>
          <w:rFonts w:ascii="Arial" w:hAnsi="Arial" w:cs="Arial"/>
          <w:sz w:val="24"/>
          <w:szCs w:val="24"/>
          <w:lang w:val="en-GB"/>
        </w:rPr>
        <w:t>le/banquet style/U-shape style/r</w:t>
      </w:r>
      <w:r w:rsidR="000A0880" w:rsidRPr="00065470">
        <w:rPr>
          <w:rFonts w:ascii="Arial" w:hAnsi="Arial" w:cs="Arial"/>
          <w:sz w:val="24"/>
          <w:szCs w:val="24"/>
          <w:lang w:val="en-GB"/>
        </w:rPr>
        <w:t>eception style). Additionally, plan two independent smaller conference halls for approximately 200 participants. Plan space for conference equipment,</w:t>
      </w:r>
      <w:r w:rsidR="004A7F79" w:rsidRPr="00065470">
        <w:rPr>
          <w:rFonts w:ascii="Arial" w:hAnsi="Arial" w:cs="Arial"/>
          <w:sz w:val="24"/>
          <w:szCs w:val="24"/>
          <w:lang w:val="en-GB"/>
        </w:rPr>
        <w:t xml:space="preserve"> interpretation</w:t>
      </w:r>
      <w:r w:rsidR="000A0880" w:rsidRPr="00065470">
        <w:rPr>
          <w:rFonts w:ascii="Arial" w:hAnsi="Arial" w:cs="Arial"/>
          <w:sz w:val="24"/>
          <w:szCs w:val="24"/>
          <w:lang w:val="en-GB"/>
        </w:rPr>
        <w:t xml:space="preserve"> </w:t>
      </w:r>
      <w:r w:rsidR="000A0880" w:rsidRPr="00065470">
        <w:rPr>
          <w:rFonts w:ascii="Arial" w:hAnsi="Arial" w:cs="Arial"/>
          <w:sz w:val="24"/>
          <w:szCs w:val="24"/>
          <w:lang w:val="en-GB"/>
        </w:rPr>
        <w:lastRenderedPageBreak/>
        <w:t>and other services, chair storage, foyer and lobby described in the entrance area, with an accompanying cafeteria, and sanitary block.</w:t>
      </w:r>
    </w:p>
    <w:p w:rsidR="00D877A3" w:rsidRPr="00065470" w:rsidRDefault="00D877A3" w:rsidP="00DD3205">
      <w:pPr>
        <w:spacing w:after="0"/>
        <w:ind w:left="426"/>
        <w:jc w:val="both"/>
        <w:rPr>
          <w:rFonts w:ascii="Arial" w:hAnsi="Arial" w:cs="Arial"/>
          <w:sz w:val="24"/>
          <w:szCs w:val="24"/>
          <w:lang w:val="en-GB"/>
        </w:rPr>
      </w:pPr>
    </w:p>
    <w:p w:rsidR="00D877A3" w:rsidRPr="00065470" w:rsidRDefault="000A0880" w:rsidP="001F736D">
      <w:pPr>
        <w:pStyle w:val="ListParagraph"/>
        <w:numPr>
          <w:ilvl w:val="0"/>
          <w:numId w:val="19"/>
        </w:numPr>
        <w:spacing w:after="0"/>
        <w:jc w:val="both"/>
        <w:rPr>
          <w:rFonts w:ascii="Arial" w:hAnsi="Arial" w:cs="Arial"/>
          <w:sz w:val="24"/>
          <w:szCs w:val="24"/>
          <w:lang w:val="en-GB"/>
        </w:rPr>
      </w:pPr>
      <w:r w:rsidRPr="00065470">
        <w:rPr>
          <w:rFonts w:ascii="Arial" w:hAnsi="Arial" w:cs="Arial"/>
          <w:sz w:val="24"/>
          <w:szCs w:val="24"/>
          <w:lang w:val="en-GB"/>
        </w:rPr>
        <w:t>Administrative</w:t>
      </w:r>
      <w:r w:rsidR="00C1496B" w:rsidRPr="00065470">
        <w:rPr>
          <w:rFonts w:ascii="Arial" w:hAnsi="Arial" w:cs="Arial"/>
          <w:sz w:val="24"/>
          <w:szCs w:val="24"/>
          <w:lang w:val="en-GB"/>
        </w:rPr>
        <w:t>zone</w:t>
      </w:r>
    </w:p>
    <w:p w:rsidR="00D877A3" w:rsidRPr="00065470" w:rsidRDefault="001F736D" w:rsidP="006B0ECA">
      <w:pPr>
        <w:spacing w:after="0" w:line="276" w:lineRule="auto"/>
        <w:ind w:left="426"/>
        <w:jc w:val="both"/>
        <w:rPr>
          <w:rFonts w:ascii="Arial" w:hAnsi="Arial" w:cs="Arial"/>
          <w:sz w:val="24"/>
          <w:szCs w:val="24"/>
          <w:lang w:val="en-GB"/>
        </w:rPr>
      </w:pPr>
      <w:r w:rsidRPr="00065470">
        <w:rPr>
          <w:rFonts w:ascii="Arial" w:hAnsi="Arial" w:cs="Arial"/>
          <w:sz w:val="24"/>
          <w:szCs w:val="24"/>
          <w:lang w:val="en-GB"/>
        </w:rPr>
        <w:t>Area: approx. 330m</w:t>
      </w:r>
      <w:r w:rsidR="00D9490B" w:rsidRPr="00065470">
        <w:rPr>
          <w:rFonts w:ascii="Arial" w:hAnsi="Arial" w:cs="Arial"/>
          <w:sz w:val="24"/>
          <w:szCs w:val="24"/>
          <w:vertAlign w:val="superscript"/>
          <w:lang w:val="en-GB"/>
        </w:rPr>
        <w:t>2</w:t>
      </w:r>
    </w:p>
    <w:p w:rsidR="00C02C3B" w:rsidRPr="00065470" w:rsidRDefault="001F736D" w:rsidP="006B0ECA">
      <w:pPr>
        <w:spacing w:after="0" w:line="276" w:lineRule="auto"/>
        <w:ind w:left="426"/>
        <w:jc w:val="both"/>
        <w:rPr>
          <w:rFonts w:ascii="Arial" w:hAnsi="Arial" w:cs="Arial"/>
          <w:sz w:val="24"/>
          <w:szCs w:val="24"/>
          <w:lang w:val="en-GB"/>
        </w:rPr>
      </w:pPr>
      <w:r w:rsidRPr="00065470">
        <w:rPr>
          <w:rFonts w:ascii="Arial" w:hAnsi="Arial" w:cs="Arial"/>
          <w:sz w:val="24"/>
          <w:szCs w:val="24"/>
          <w:lang w:val="en-GB"/>
        </w:rPr>
        <w:t>Number of people in the administrative zone: approx. 15-20</w:t>
      </w:r>
    </w:p>
    <w:p w:rsidR="004503D8" w:rsidRPr="00065470" w:rsidRDefault="001F736D" w:rsidP="006B0ECA">
      <w:pPr>
        <w:spacing w:after="0" w:line="276" w:lineRule="auto"/>
        <w:ind w:left="426"/>
        <w:jc w:val="both"/>
        <w:rPr>
          <w:rFonts w:ascii="Arial" w:hAnsi="Arial" w:cs="Arial"/>
          <w:sz w:val="24"/>
          <w:szCs w:val="24"/>
          <w:lang w:val="en-GB"/>
        </w:rPr>
      </w:pPr>
      <w:r w:rsidRPr="00065470">
        <w:rPr>
          <w:rFonts w:ascii="Arial" w:hAnsi="Arial" w:cs="Arial"/>
          <w:sz w:val="24"/>
          <w:szCs w:val="24"/>
          <w:lang w:val="en-GB"/>
        </w:rPr>
        <w:t>Clean communication, avoiding exhibition communication</w:t>
      </w:r>
    </w:p>
    <w:p w:rsidR="00D877A3" w:rsidRPr="00065470" w:rsidRDefault="001F736D" w:rsidP="006B0ECA">
      <w:pPr>
        <w:spacing w:after="0" w:line="276" w:lineRule="auto"/>
        <w:ind w:left="426"/>
        <w:jc w:val="both"/>
        <w:rPr>
          <w:rFonts w:ascii="Arial" w:hAnsi="Arial" w:cs="Arial"/>
          <w:sz w:val="24"/>
          <w:szCs w:val="24"/>
          <w:lang w:val="en-GB"/>
        </w:rPr>
      </w:pPr>
      <w:r w:rsidRPr="00065470">
        <w:rPr>
          <w:rFonts w:ascii="Arial" w:hAnsi="Arial" w:cs="Arial"/>
          <w:sz w:val="24"/>
          <w:szCs w:val="24"/>
          <w:lang w:val="en-GB"/>
        </w:rPr>
        <w:t>Facilities: Offices (organizers, technical team, security team, support staff), communication, office and archive, work</w:t>
      </w:r>
      <w:r w:rsidR="00D5701C" w:rsidRPr="00065470">
        <w:rPr>
          <w:rFonts w:ascii="Arial" w:hAnsi="Arial" w:cs="Arial"/>
          <w:sz w:val="24"/>
          <w:szCs w:val="24"/>
          <w:lang w:val="en-GB"/>
        </w:rPr>
        <w:t>ing</w:t>
      </w:r>
      <w:r w:rsidRPr="00065470">
        <w:rPr>
          <w:rFonts w:ascii="Arial" w:hAnsi="Arial" w:cs="Arial"/>
          <w:sz w:val="24"/>
          <w:szCs w:val="24"/>
          <w:lang w:val="en-GB"/>
        </w:rPr>
        <w:t xml:space="preserve"> rooms and </w:t>
      </w:r>
      <w:r w:rsidR="00D5701C" w:rsidRPr="00065470">
        <w:rPr>
          <w:rFonts w:ascii="Arial" w:hAnsi="Arial" w:cs="Arial"/>
          <w:sz w:val="24"/>
          <w:szCs w:val="24"/>
          <w:lang w:val="en-GB"/>
        </w:rPr>
        <w:t xml:space="preserve">the </w:t>
      </w:r>
      <w:r w:rsidRPr="00065470">
        <w:rPr>
          <w:rFonts w:ascii="Arial" w:hAnsi="Arial" w:cs="Arial"/>
          <w:sz w:val="24"/>
          <w:szCs w:val="24"/>
          <w:lang w:val="en-GB"/>
        </w:rPr>
        <w:t>room for holding conf</w:t>
      </w:r>
      <w:r w:rsidR="005606D1" w:rsidRPr="00065470">
        <w:rPr>
          <w:rFonts w:ascii="Arial" w:hAnsi="Arial" w:cs="Arial"/>
          <w:sz w:val="24"/>
          <w:szCs w:val="24"/>
          <w:lang w:val="en-GB"/>
        </w:rPr>
        <w:t>erences and meetings, sanitary rooms</w:t>
      </w:r>
      <w:r w:rsidRPr="00065470">
        <w:rPr>
          <w:rFonts w:ascii="Arial" w:hAnsi="Arial" w:cs="Arial"/>
          <w:sz w:val="24"/>
          <w:szCs w:val="24"/>
          <w:lang w:val="en-GB"/>
        </w:rPr>
        <w:t xml:space="preserve"> (technical, service and storage areas can be separate or </w:t>
      </w:r>
      <w:r w:rsidR="00022CF7" w:rsidRPr="00065470">
        <w:rPr>
          <w:rFonts w:ascii="Arial" w:hAnsi="Arial" w:cs="Arial"/>
          <w:sz w:val="24"/>
          <w:szCs w:val="24"/>
          <w:lang w:val="en-GB"/>
        </w:rPr>
        <w:t>as common areas for the entire structure</w:t>
      </w:r>
      <w:r w:rsidRPr="00065470">
        <w:rPr>
          <w:rFonts w:ascii="Arial" w:hAnsi="Arial" w:cs="Arial"/>
          <w:sz w:val="24"/>
          <w:szCs w:val="24"/>
          <w:lang w:val="en-GB"/>
        </w:rPr>
        <w:t>, depending on the design</w:t>
      </w:r>
      <w:r w:rsidR="00022CF7" w:rsidRPr="00065470">
        <w:rPr>
          <w:rFonts w:ascii="Arial" w:hAnsi="Arial" w:cs="Arial"/>
          <w:sz w:val="24"/>
          <w:szCs w:val="24"/>
          <w:lang w:val="en-GB"/>
        </w:rPr>
        <w:t xml:space="preserve"> solution</w:t>
      </w:r>
      <w:r w:rsidRPr="00065470">
        <w:rPr>
          <w:rFonts w:ascii="Arial" w:hAnsi="Arial" w:cs="Arial"/>
          <w:sz w:val="24"/>
          <w:szCs w:val="24"/>
          <w:lang w:val="en-GB"/>
        </w:rPr>
        <w:t>).</w:t>
      </w:r>
    </w:p>
    <w:p w:rsidR="00B367F6" w:rsidRPr="00065470" w:rsidRDefault="00B367F6" w:rsidP="006B0ECA">
      <w:pPr>
        <w:spacing w:after="0" w:line="276" w:lineRule="auto"/>
        <w:ind w:left="426" w:hanging="426"/>
        <w:jc w:val="both"/>
        <w:rPr>
          <w:rFonts w:ascii="Arial" w:hAnsi="Arial" w:cs="Arial"/>
          <w:sz w:val="24"/>
          <w:szCs w:val="24"/>
          <w:lang w:val="en-GB"/>
        </w:rPr>
      </w:pPr>
    </w:p>
    <w:p w:rsidR="004503D8" w:rsidRPr="00065470" w:rsidRDefault="00427E65" w:rsidP="001F736D">
      <w:pPr>
        <w:pStyle w:val="ListParagraph"/>
        <w:numPr>
          <w:ilvl w:val="0"/>
          <w:numId w:val="19"/>
        </w:numPr>
        <w:spacing w:after="0"/>
        <w:jc w:val="both"/>
        <w:rPr>
          <w:rFonts w:ascii="Arial" w:hAnsi="Arial" w:cs="Arial"/>
          <w:sz w:val="24"/>
          <w:szCs w:val="24"/>
          <w:lang w:val="en-GB"/>
        </w:rPr>
      </w:pPr>
      <w:r w:rsidRPr="00065470">
        <w:rPr>
          <w:rFonts w:ascii="Arial" w:hAnsi="Arial" w:cs="Arial"/>
          <w:sz w:val="24"/>
          <w:szCs w:val="24"/>
          <w:lang w:val="en-GB"/>
        </w:rPr>
        <w:t>Economic zone (r</w:t>
      </w:r>
      <w:r w:rsidR="001F736D" w:rsidRPr="00065470">
        <w:rPr>
          <w:rFonts w:ascii="Arial" w:hAnsi="Arial" w:cs="Arial"/>
          <w:sz w:val="24"/>
          <w:szCs w:val="24"/>
          <w:lang w:val="en-GB"/>
        </w:rPr>
        <w:t>estaurant kitchen a</w:t>
      </w:r>
      <w:r w:rsidRPr="00065470">
        <w:rPr>
          <w:rFonts w:ascii="Arial" w:hAnsi="Arial" w:cs="Arial"/>
          <w:sz w:val="24"/>
          <w:szCs w:val="24"/>
          <w:lang w:val="en-GB"/>
        </w:rPr>
        <w:t>nd s</w:t>
      </w:r>
      <w:r w:rsidR="001F736D" w:rsidRPr="00065470">
        <w:rPr>
          <w:rFonts w:ascii="Arial" w:hAnsi="Arial" w:cs="Arial"/>
          <w:sz w:val="24"/>
          <w:szCs w:val="24"/>
          <w:lang w:val="en-GB"/>
        </w:rPr>
        <w:t>torage zone)</w:t>
      </w:r>
    </w:p>
    <w:p w:rsidR="002A55E3" w:rsidRPr="00065470" w:rsidRDefault="006B0ECA" w:rsidP="006B0ECA">
      <w:pPr>
        <w:pStyle w:val="ListParagraph"/>
        <w:spacing w:after="0"/>
        <w:ind w:left="426" w:hanging="426"/>
        <w:jc w:val="both"/>
        <w:rPr>
          <w:rFonts w:ascii="Arial" w:hAnsi="Arial" w:cs="Arial"/>
          <w:sz w:val="24"/>
          <w:szCs w:val="24"/>
          <w:lang w:val="en-GB"/>
        </w:rPr>
      </w:pPr>
      <w:r w:rsidRPr="00065470">
        <w:rPr>
          <w:rFonts w:ascii="Arial" w:hAnsi="Arial" w:cs="Arial"/>
          <w:sz w:val="24"/>
          <w:szCs w:val="24"/>
          <w:lang w:val="en-GB"/>
        </w:rPr>
        <w:tab/>
      </w:r>
      <w:r w:rsidR="001F736D" w:rsidRPr="00065470">
        <w:rPr>
          <w:rFonts w:ascii="Arial" w:hAnsi="Arial" w:cs="Arial"/>
          <w:sz w:val="24"/>
          <w:szCs w:val="24"/>
          <w:lang w:val="en-GB"/>
        </w:rPr>
        <w:t>Area: approx. 1,000m</w:t>
      </w:r>
      <w:r w:rsidR="002A55E3" w:rsidRPr="00065470">
        <w:rPr>
          <w:rFonts w:ascii="Arial" w:hAnsi="Arial" w:cs="Arial"/>
          <w:sz w:val="24"/>
          <w:szCs w:val="24"/>
          <w:vertAlign w:val="superscript"/>
          <w:lang w:val="en-GB"/>
        </w:rPr>
        <w:t>2</w:t>
      </w:r>
    </w:p>
    <w:p w:rsidR="002A55E3" w:rsidRPr="00065470" w:rsidRDefault="001F736D" w:rsidP="00D9490B">
      <w:pPr>
        <w:pStyle w:val="ListParagraph"/>
        <w:spacing w:after="0"/>
        <w:ind w:left="426"/>
        <w:jc w:val="both"/>
        <w:rPr>
          <w:rFonts w:ascii="Arial" w:hAnsi="Arial" w:cs="Arial"/>
          <w:sz w:val="24"/>
          <w:szCs w:val="24"/>
          <w:lang w:val="en-GB"/>
        </w:rPr>
      </w:pPr>
      <w:r w:rsidRPr="00065470">
        <w:rPr>
          <w:rFonts w:ascii="Arial" w:hAnsi="Arial" w:cs="Arial"/>
          <w:sz w:val="24"/>
          <w:szCs w:val="24"/>
          <w:lang w:val="en-GB"/>
        </w:rPr>
        <w:t xml:space="preserve">(if part of the space of the conference hall </w:t>
      </w:r>
      <w:r w:rsidR="003C4C4C">
        <w:rPr>
          <w:rFonts w:ascii="Arial" w:hAnsi="Arial" w:cs="Arial"/>
          <w:sz w:val="24"/>
          <w:szCs w:val="24"/>
          <w:lang w:val="en-GB"/>
        </w:rPr>
        <w:t xml:space="preserve">or </w:t>
      </w:r>
      <w:r w:rsidR="003C4C4C" w:rsidRPr="00065470">
        <w:rPr>
          <w:rFonts w:ascii="Arial" w:hAnsi="Arial" w:cs="Arial"/>
          <w:sz w:val="24"/>
          <w:szCs w:val="24"/>
          <w:lang w:val="en-GB"/>
        </w:rPr>
        <w:t xml:space="preserve">multipurpose hall </w:t>
      </w:r>
      <w:r w:rsidRPr="00065470">
        <w:rPr>
          <w:rFonts w:ascii="Arial" w:hAnsi="Arial" w:cs="Arial"/>
          <w:sz w:val="24"/>
          <w:szCs w:val="24"/>
          <w:lang w:val="en-GB"/>
        </w:rPr>
        <w:t>is used for the organization of wedding celebrations, up to 500 people)</w:t>
      </w:r>
    </w:p>
    <w:p w:rsidR="00353832" w:rsidRPr="00065470" w:rsidRDefault="001F736D" w:rsidP="005039F6">
      <w:pPr>
        <w:pStyle w:val="ListParagraph"/>
        <w:spacing w:after="0"/>
        <w:ind w:left="426"/>
        <w:jc w:val="both"/>
        <w:rPr>
          <w:rFonts w:ascii="Arial" w:hAnsi="Arial" w:cs="Arial"/>
          <w:sz w:val="24"/>
          <w:szCs w:val="24"/>
          <w:lang w:val="en-GB"/>
        </w:rPr>
      </w:pPr>
      <w:r w:rsidRPr="00065470">
        <w:rPr>
          <w:rFonts w:ascii="Arial" w:hAnsi="Arial" w:cs="Arial"/>
          <w:sz w:val="24"/>
          <w:szCs w:val="24"/>
          <w:lang w:val="en-GB"/>
        </w:rPr>
        <w:t xml:space="preserve">The subject </w:t>
      </w:r>
      <w:r w:rsidR="006D2077" w:rsidRPr="00065470">
        <w:rPr>
          <w:rFonts w:ascii="Arial" w:hAnsi="Arial" w:cs="Arial"/>
          <w:sz w:val="24"/>
          <w:szCs w:val="24"/>
          <w:lang w:val="en-GB"/>
        </w:rPr>
        <w:t>zone</w:t>
      </w:r>
      <w:r w:rsidRPr="00065470">
        <w:rPr>
          <w:rFonts w:ascii="Arial" w:hAnsi="Arial" w:cs="Arial"/>
          <w:sz w:val="24"/>
          <w:szCs w:val="24"/>
          <w:lang w:val="en-GB"/>
        </w:rPr>
        <w:t xml:space="preserve"> includes a</w:t>
      </w:r>
      <w:r w:rsidR="00F509C1" w:rsidRPr="00065470">
        <w:rPr>
          <w:rFonts w:ascii="Arial" w:hAnsi="Arial" w:cs="Arial"/>
          <w:sz w:val="24"/>
          <w:szCs w:val="24"/>
          <w:lang w:val="en-GB"/>
        </w:rPr>
        <w:t>n economic</w:t>
      </w:r>
      <w:r w:rsidRPr="00065470">
        <w:rPr>
          <w:rFonts w:ascii="Arial" w:hAnsi="Arial" w:cs="Arial"/>
          <w:sz w:val="24"/>
          <w:szCs w:val="24"/>
          <w:lang w:val="en-GB"/>
        </w:rPr>
        <w:t xml:space="preserve"> yard for kitchen needs, congress cent</w:t>
      </w:r>
      <w:r w:rsidR="009D79C7" w:rsidRPr="00065470">
        <w:rPr>
          <w:rFonts w:ascii="Arial" w:hAnsi="Arial" w:cs="Arial"/>
          <w:sz w:val="24"/>
          <w:szCs w:val="24"/>
          <w:lang w:val="en-GB"/>
        </w:rPr>
        <w:t>re</w:t>
      </w:r>
      <w:r w:rsidRPr="00065470">
        <w:rPr>
          <w:rFonts w:ascii="Arial" w:hAnsi="Arial" w:cs="Arial"/>
          <w:sz w:val="24"/>
          <w:szCs w:val="24"/>
          <w:lang w:val="en-GB"/>
        </w:rPr>
        <w:t xml:space="preserve"> service, kitchen block, workshops, decoration and equipment depots, etc. The kitchen should be connected to the multi-purpose hall but also to the conference area where kitchen service is necessary (banquet, tastings, exhibitions, working lunch, breakfast, dinner, etc.)</w:t>
      </w:r>
    </w:p>
    <w:p w:rsidR="002A55E3" w:rsidRPr="00065470" w:rsidRDefault="002A55E3" w:rsidP="006B0ECA">
      <w:pPr>
        <w:pStyle w:val="ListParagraph"/>
        <w:spacing w:after="0"/>
        <w:ind w:left="426" w:hanging="426"/>
        <w:jc w:val="both"/>
        <w:rPr>
          <w:rFonts w:ascii="Arial" w:hAnsi="Arial" w:cs="Arial"/>
          <w:sz w:val="24"/>
          <w:szCs w:val="24"/>
          <w:lang w:val="en-GB"/>
        </w:rPr>
      </w:pPr>
    </w:p>
    <w:p w:rsidR="002A55E3" w:rsidRPr="00065470" w:rsidRDefault="001F736D" w:rsidP="001F736D">
      <w:pPr>
        <w:pStyle w:val="ListParagraph"/>
        <w:numPr>
          <w:ilvl w:val="0"/>
          <w:numId w:val="19"/>
        </w:numPr>
        <w:spacing w:after="0"/>
        <w:jc w:val="both"/>
        <w:rPr>
          <w:rFonts w:ascii="Arial" w:hAnsi="Arial" w:cs="Arial"/>
          <w:sz w:val="24"/>
          <w:szCs w:val="24"/>
          <w:lang w:val="en-GB"/>
        </w:rPr>
      </w:pPr>
      <w:r w:rsidRPr="00065470">
        <w:rPr>
          <w:rFonts w:ascii="Arial" w:hAnsi="Arial" w:cs="Arial"/>
          <w:sz w:val="24"/>
          <w:szCs w:val="24"/>
          <w:lang w:val="en-GB"/>
        </w:rPr>
        <w:t>Commercial zone - Business premises(s)</w:t>
      </w:r>
    </w:p>
    <w:p w:rsidR="00F6361D" w:rsidRPr="00065470" w:rsidRDefault="00274316" w:rsidP="006B0ECA">
      <w:pPr>
        <w:pStyle w:val="ListParagraph"/>
        <w:spacing w:after="0"/>
        <w:ind w:left="426"/>
        <w:jc w:val="both"/>
        <w:rPr>
          <w:rFonts w:ascii="Arial" w:hAnsi="Arial" w:cs="Arial"/>
          <w:sz w:val="24"/>
          <w:szCs w:val="24"/>
          <w:lang w:val="en-GB"/>
        </w:rPr>
      </w:pPr>
      <w:r w:rsidRPr="00065470">
        <w:rPr>
          <w:rFonts w:ascii="Arial" w:hAnsi="Arial" w:cs="Arial"/>
          <w:sz w:val="24"/>
          <w:szCs w:val="24"/>
          <w:lang w:val="en-GB"/>
        </w:rPr>
        <w:t>Area: approx. 450 m</w:t>
      </w:r>
      <w:r w:rsidR="00F6361D" w:rsidRPr="00065470">
        <w:rPr>
          <w:rFonts w:ascii="Arial" w:hAnsi="Arial" w:cs="Arial"/>
          <w:sz w:val="24"/>
          <w:szCs w:val="24"/>
          <w:vertAlign w:val="superscript"/>
          <w:lang w:val="en-GB"/>
        </w:rPr>
        <w:t>2</w:t>
      </w:r>
    </w:p>
    <w:p w:rsidR="002A55E3" w:rsidRPr="00065470" w:rsidRDefault="00274316" w:rsidP="006B0ECA">
      <w:pPr>
        <w:pStyle w:val="ListParagraph"/>
        <w:spacing w:after="0"/>
        <w:ind w:left="426"/>
        <w:jc w:val="both"/>
        <w:rPr>
          <w:rFonts w:ascii="Arial" w:hAnsi="Arial" w:cs="Arial"/>
          <w:sz w:val="24"/>
          <w:szCs w:val="24"/>
          <w:lang w:val="en-GB"/>
        </w:rPr>
      </w:pPr>
      <w:r w:rsidRPr="00065470">
        <w:rPr>
          <w:rFonts w:ascii="Arial" w:hAnsi="Arial" w:cs="Arial"/>
          <w:sz w:val="24"/>
          <w:szCs w:val="24"/>
          <w:lang w:val="en-GB"/>
        </w:rPr>
        <w:t xml:space="preserve">On the ground floor of the </w:t>
      </w:r>
      <w:r w:rsidR="00076B8D" w:rsidRPr="00065470">
        <w:rPr>
          <w:rFonts w:ascii="Arial" w:hAnsi="Arial" w:cs="Arial"/>
          <w:sz w:val="24"/>
          <w:szCs w:val="24"/>
          <w:lang w:val="en-GB"/>
        </w:rPr>
        <w:t>structure</w:t>
      </w:r>
      <w:r w:rsidRPr="00065470">
        <w:rPr>
          <w:rFonts w:ascii="Arial" w:hAnsi="Arial" w:cs="Arial"/>
          <w:sz w:val="24"/>
          <w:szCs w:val="24"/>
          <w:lang w:val="en-GB"/>
        </w:rPr>
        <w:t xml:space="preserve">, in the </w:t>
      </w:r>
      <w:r w:rsidR="00076B8D" w:rsidRPr="00065470">
        <w:rPr>
          <w:rFonts w:ascii="Arial" w:hAnsi="Arial" w:cs="Arial"/>
          <w:sz w:val="24"/>
          <w:szCs w:val="24"/>
          <w:lang w:val="en-GB"/>
        </w:rPr>
        <w:t xml:space="preserve">function of the </w:t>
      </w:r>
      <w:r w:rsidRPr="00065470">
        <w:rPr>
          <w:rFonts w:ascii="Arial" w:hAnsi="Arial" w:cs="Arial"/>
          <w:sz w:val="24"/>
          <w:szCs w:val="24"/>
          <w:lang w:val="en-GB"/>
        </w:rPr>
        <w:t xml:space="preserve">commercial use of ​​the </w:t>
      </w:r>
      <w:r w:rsidR="00076B8D" w:rsidRPr="00065470">
        <w:rPr>
          <w:rFonts w:ascii="Arial" w:hAnsi="Arial" w:cs="Arial"/>
          <w:sz w:val="24"/>
          <w:szCs w:val="24"/>
          <w:lang w:val="en-GB"/>
        </w:rPr>
        <w:t>structure</w:t>
      </w:r>
      <w:r w:rsidRPr="00065470">
        <w:rPr>
          <w:rFonts w:ascii="Arial" w:hAnsi="Arial" w:cs="Arial"/>
          <w:sz w:val="24"/>
          <w:szCs w:val="24"/>
          <w:lang w:val="en-GB"/>
        </w:rPr>
        <w:t xml:space="preserve">, plan a business </w:t>
      </w:r>
      <w:r w:rsidR="00076B8D" w:rsidRPr="00065470">
        <w:rPr>
          <w:rFonts w:ascii="Arial" w:hAnsi="Arial" w:cs="Arial"/>
          <w:sz w:val="24"/>
          <w:szCs w:val="24"/>
          <w:lang w:val="en-GB"/>
        </w:rPr>
        <w:t>premise</w:t>
      </w:r>
      <w:r w:rsidRPr="00065470">
        <w:rPr>
          <w:rFonts w:ascii="Arial" w:hAnsi="Arial" w:cs="Arial"/>
          <w:sz w:val="24"/>
          <w:szCs w:val="24"/>
          <w:lang w:val="en-GB"/>
        </w:rPr>
        <w:t xml:space="preserve"> that will be subsequently converted </w:t>
      </w:r>
      <w:r w:rsidR="00A62CF6" w:rsidRPr="00065470">
        <w:rPr>
          <w:rFonts w:ascii="Arial" w:hAnsi="Arial" w:cs="Arial"/>
          <w:sz w:val="24"/>
          <w:szCs w:val="24"/>
          <w:lang w:val="en-GB"/>
        </w:rPr>
        <w:t>in</w:t>
      </w:r>
      <w:r w:rsidRPr="00065470">
        <w:rPr>
          <w:rFonts w:ascii="Arial" w:hAnsi="Arial" w:cs="Arial"/>
          <w:sz w:val="24"/>
          <w:szCs w:val="24"/>
          <w:lang w:val="en-GB"/>
        </w:rPr>
        <w:t xml:space="preserve">to its intended </w:t>
      </w:r>
      <w:r w:rsidR="00076B8D" w:rsidRPr="00065470">
        <w:rPr>
          <w:rFonts w:ascii="Arial" w:hAnsi="Arial" w:cs="Arial"/>
          <w:sz w:val="24"/>
          <w:szCs w:val="24"/>
          <w:lang w:val="en-GB"/>
        </w:rPr>
        <w:t>use</w:t>
      </w:r>
      <w:r w:rsidRPr="00065470">
        <w:rPr>
          <w:rFonts w:ascii="Arial" w:hAnsi="Arial" w:cs="Arial"/>
          <w:sz w:val="24"/>
          <w:szCs w:val="24"/>
          <w:lang w:val="en-GB"/>
        </w:rPr>
        <w:t xml:space="preserve"> depending on </w:t>
      </w:r>
      <w:r w:rsidR="00076B8D" w:rsidRPr="00065470">
        <w:rPr>
          <w:rFonts w:ascii="Arial" w:hAnsi="Arial" w:cs="Arial"/>
          <w:sz w:val="24"/>
          <w:szCs w:val="24"/>
          <w:lang w:val="en-GB"/>
        </w:rPr>
        <w:t xml:space="preserve">the </w:t>
      </w:r>
      <w:r w:rsidRPr="00065470">
        <w:rPr>
          <w:rFonts w:ascii="Arial" w:hAnsi="Arial" w:cs="Arial"/>
          <w:sz w:val="24"/>
          <w:szCs w:val="24"/>
          <w:lang w:val="en-GB"/>
        </w:rPr>
        <w:t>needs.</w:t>
      </w:r>
    </w:p>
    <w:p w:rsidR="00D94689" w:rsidRPr="00065470" w:rsidRDefault="00D94689" w:rsidP="006B0ECA">
      <w:pPr>
        <w:spacing w:after="0" w:line="276" w:lineRule="auto"/>
        <w:ind w:left="426" w:hanging="426"/>
        <w:jc w:val="both"/>
        <w:rPr>
          <w:rFonts w:ascii="Arial" w:hAnsi="Arial" w:cs="Arial"/>
          <w:sz w:val="24"/>
          <w:szCs w:val="24"/>
          <w:lang w:val="en-GB"/>
        </w:rPr>
      </w:pPr>
    </w:p>
    <w:p w:rsidR="006E211B" w:rsidRPr="00065470" w:rsidRDefault="00274316" w:rsidP="00274316">
      <w:pPr>
        <w:pStyle w:val="ListParagraph"/>
        <w:numPr>
          <w:ilvl w:val="0"/>
          <w:numId w:val="19"/>
        </w:numPr>
        <w:spacing w:after="0"/>
        <w:jc w:val="both"/>
        <w:rPr>
          <w:rFonts w:ascii="Arial" w:hAnsi="Arial" w:cs="Arial"/>
          <w:sz w:val="24"/>
          <w:szCs w:val="24"/>
          <w:lang w:val="en-GB"/>
        </w:rPr>
      </w:pPr>
      <w:r w:rsidRPr="00065470">
        <w:rPr>
          <w:rFonts w:ascii="Arial" w:hAnsi="Arial" w:cs="Arial"/>
          <w:sz w:val="24"/>
          <w:szCs w:val="24"/>
          <w:lang w:val="en-GB"/>
        </w:rPr>
        <w:t>Parking zone</w:t>
      </w:r>
    </w:p>
    <w:p w:rsidR="00CC154B" w:rsidRPr="00065470" w:rsidRDefault="00274316" w:rsidP="00CC154B">
      <w:pPr>
        <w:spacing w:after="0"/>
        <w:jc w:val="both"/>
        <w:rPr>
          <w:rFonts w:ascii="Arial" w:hAnsi="Arial" w:cs="Arial"/>
          <w:sz w:val="24"/>
          <w:szCs w:val="24"/>
          <w:lang w:val="en-GB"/>
        </w:rPr>
      </w:pPr>
      <w:r w:rsidRPr="00065470">
        <w:rPr>
          <w:rFonts w:ascii="Arial" w:hAnsi="Arial" w:cs="Arial"/>
          <w:sz w:val="24"/>
          <w:szCs w:val="24"/>
          <w:lang w:val="en-GB"/>
        </w:rPr>
        <w:t>Capacity: approx. 500 P</w:t>
      </w:r>
      <w:r w:rsidR="00C6120F" w:rsidRPr="00065470">
        <w:rPr>
          <w:rFonts w:ascii="Arial" w:hAnsi="Arial" w:cs="Arial"/>
          <w:sz w:val="24"/>
          <w:szCs w:val="24"/>
          <w:lang w:val="en-GB"/>
        </w:rPr>
        <w:t>Ps</w:t>
      </w:r>
    </w:p>
    <w:p w:rsidR="00CC154B" w:rsidRPr="00065470" w:rsidRDefault="00274316" w:rsidP="00CC154B">
      <w:pPr>
        <w:spacing w:after="0"/>
        <w:ind w:left="426"/>
        <w:jc w:val="both"/>
        <w:rPr>
          <w:rFonts w:ascii="Arial" w:hAnsi="Arial" w:cs="Arial"/>
          <w:sz w:val="24"/>
          <w:szCs w:val="24"/>
          <w:lang w:val="en-GB"/>
        </w:rPr>
      </w:pPr>
      <w:r w:rsidRPr="00065470">
        <w:rPr>
          <w:rFonts w:ascii="Arial" w:hAnsi="Arial" w:cs="Arial"/>
          <w:sz w:val="24"/>
          <w:szCs w:val="24"/>
          <w:lang w:val="en-GB"/>
        </w:rPr>
        <w:t>Facilities: Parking for cars in the garage (depending on the overall design solution, partial parking on the ground floor is possible)</w:t>
      </w:r>
    </w:p>
    <w:p w:rsidR="00CC154B" w:rsidRPr="00065470" w:rsidRDefault="00CC154B" w:rsidP="00CC154B">
      <w:pPr>
        <w:spacing w:after="0"/>
        <w:ind w:left="426"/>
        <w:jc w:val="both"/>
        <w:rPr>
          <w:rFonts w:ascii="Arial" w:hAnsi="Arial" w:cs="Arial"/>
          <w:sz w:val="24"/>
          <w:szCs w:val="24"/>
          <w:lang w:val="en-GB"/>
        </w:rPr>
      </w:pPr>
    </w:p>
    <w:p w:rsidR="003A4053" w:rsidRPr="00065470" w:rsidRDefault="00274316" w:rsidP="00274316">
      <w:pPr>
        <w:pStyle w:val="ListParagraph"/>
        <w:numPr>
          <w:ilvl w:val="0"/>
          <w:numId w:val="19"/>
        </w:numPr>
        <w:spacing w:after="0"/>
        <w:jc w:val="both"/>
        <w:rPr>
          <w:rFonts w:ascii="Arial" w:hAnsi="Arial" w:cs="Arial"/>
          <w:sz w:val="24"/>
          <w:szCs w:val="24"/>
          <w:lang w:val="en-GB"/>
        </w:rPr>
      </w:pPr>
      <w:r w:rsidRPr="00065470">
        <w:rPr>
          <w:rFonts w:ascii="Arial" w:hAnsi="Arial" w:cs="Arial"/>
          <w:sz w:val="24"/>
          <w:szCs w:val="24"/>
          <w:lang w:val="en-GB"/>
        </w:rPr>
        <w:t xml:space="preserve">Service </w:t>
      </w:r>
      <w:r w:rsidR="00E33E70" w:rsidRPr="00065470">
        <w:rPr>
          <w:rFonts w:ascii="Arial" w:hAnsi="Arial" w:cs="Arial"/>
          <w:sz w:val="24"/>
          <w:szCs w:val="24"/>
          <w:lang w:val="en-GB"/>
        </w:rPr>
        <w:t>zone</w:t>
      </w:r>
    </w:p>
    <w:p w:rsidR="006E211B" w:rsidRPr="00065470" w:rsidRDefault="00274316" w:rsidP="006E211B">
      <w:pPr>
        <w:pStyle w:val="ListParagraph"/>
        <w:spacing w:after="0"/>
        <w:ind w:left="426"/>
        <w:jc w:val="both"/>
        <w:rPr>
          <w:rFonts w:ascii="Arial" w:hAnsi="Arial" w:cs="Arial"/>
          <w:sz w:val="24"/>
          <w:szCs w:val="24"/>
          <w:lang w:val="en-GB"/>
        </w:rPr>
      </w:pPr>
      <w:r w:rsidRPr="00065470">
        <w:rPr>
          <w:rFonts w:ascii="Arial" w:hAnsi="Arial" w:cs="Arial"/>
          <w:sz w:val="24"/>
          <w:szCs w:val="24"/>
          <w:lang w:val="en-GB"/>
        </w:rPr>
        <w:t xml:space="preserve">Space for technical systems of the </w:t>
      </w:r>
      <w:r w:rsidR="0055437F" w:rsidRPr="00065470">
        <w:rPr>
          <w:rFonts w:ascii="Arial" w:hAnsi="Arial" w:cs="Arial"/>
          <w:sz w:val="24"/>
          <w:szCs w:val="24"/>
          <w:lang w:val="en-GB"/>
        </w:rPr>
        <w:t>structure</w:t>
      </w:r>
    </w:p>
    <w:p w:rsidR="00F6361D" w:rsidRPr="00065470" w:rsidRDefault="00F6361D" w:rsidP="006B0ECA">
      <w:pPr>
        <w:spacing w:after="0" w:line="276" w:lineRule="auto"/>
        <w:ind w:left="426" w:hanging="426"/>
        <w:jc w:val="both"/>
        <w:rPr>
          <w:rFonts w:ascii="Arial" w:hAnsi="Arial" w:cs="Arial"/>
          <w:sz w:val="24"/>
          <w:szCs w:val="24"/>
          <w:lang w:val="en-GB"/>
        </w:rPr>
      </w:pPr>
    </w:p>
    <w:p w:rsidR="00CB05D0" w:rsidRPr="00065470" w:rsidRDefault="00277399" w:rsidP="00274316">
      <w:pPr>
        <w:pStyle w:val="ListParagraph"/>
        <w:numPr>
          <w:ilvl w:val="0"/>
          <w:numId w:val="19"/>
        </w:numPr>
        <w:spacing w:after="0"/>
        <w:jc w:val="both"/>
        <w:rPr>
          <w:rFonts w:ascii="Arial" w:hAnsi="Arial" w:cs="Arial"/>
          <w:sz w:val="24"/>
          <w:szCs w:val="24"/>
          <w:lang w:val="en-GB"/>
        </w:rPr>
      </w:pPr>
      <w:r w:rsidRPr="00065470">
        <w:rPr>
          <w:rFonts w:ascii="Arial" w:hAnsi="Arial" w:cs="Arial"/>
          <w:sz w:val="24"/>
          <w:szCs w:val="24"/>
          <w:lang w:val="en-GB"/>
        </w:rPr>
        <w:t xml:space="preserve">Ground floor </w:t>
      </w:r>
      <w:r w:rsidR="00F0036F" w:rsidRPr="00065470">
        <w:rPr>
          <w:rFonts w:ascii="Arial" w:hAnsi="Arial" w:cs="Arial"/>
          <w:sz w:val="24"/>
          <w:szCs w:val="24"/>
          <w:lang w:val="en-GB"/>
        </w:rPr>
        <w:t>arrangement</w:t>
      </w:r>
      <w:r w:rsidR="0055437F" w:rsidRPr="00065470">
        <w:rPr>
          <w:rFonts w:ascii="Arial" w:hAnsi="Arial" w:cs="Arial"/>
          <w:sz w:val="24"/>
          <w:szCs w:val="24"/>
          <w:lang w:val="en-GB"/>
        </w:rPr>
        <w:t xml:space="preserve"> zone</w:t>
      </w:r>
      <w:r w:rsidR="00274316" w:rsidRPr="00065470">
        <w:rPr>
          <w:rFonts w:ascii="Arial" w:hAnsi="Arial" w:cs="Arial"/>
          <w:sz w:val="24"/>
          <w:szCs w:val="24"/>
          <w:lang w:val="en-GB"/>
        </w:rPr>
        <w:t xml:space="preserve"> (open exhibition space</w:t>
      </w:r>
      <w:r w:rsidRPr="00065470">
        <w:rPr>
          <w:rFonts w:ascii="Arial" w:hAnsi="Arial" w:cs="Arial"/>
          <w:sz w:val="24"/>
          <w:szCs w:val="24"/>
          <w:lang w:val="en-GB"/>
        </w:rPr>
        <w:t>,</w:t>
      </w:r>
      <w:r w:rsidR="00274316" w:rsidRPr="00065470">
        <w:rPr>
          <w:rFonts w:ascii="Arial" w:hAnsi="Arial" w:cs="Arial"/>
          <w:sz w:val="24"/>
          <w:szCs w:val="24"/>
          <w:lang w:val="en-GB"/>
        </w:rPr>
        <w:t xml:space="preserve"> if necessary)</w:t>
      </w:r>
    </w:p>
    <w:p w:rsidR="00C41110" w:rsidRPr="00065470" w:rsidRDefault="0055437F" w:rsidP="006B0ECA">
      <w:pPr>
        <w:spacing w:after="0"/>
        <w:ind w:left="426"/>
        <w:jc w:val="both"/>
        <w:rPr>
          <w:rFonts w:ascii="Arial" w:hAnsi="Arial" w:cs="Arial"/>
          <w:sz w:val="24"/>
          <w:szCs w:val="24"/>
          <w:lang w:val="en-GB"/>
        </w:rPr>
      </w:pPr>
      <w:r w:rsidRPr="00065470">
        <w:rPr>
          <w:rFonts w:ascii="Arial" w:hAnsi="Arial" w:cs="Arial"/>
          <w:sz w:val="24"/>
          <w:szCs w:val="24"/>
          <w:lang w:val="en-GB"/>
        </w:rPr>
        <w:t>Intended u</w:t>
      </w:r>
      <w:r w:rsidR="00A26B18" w:rsidRPr="00065470">
        <w:rPr>
          <w:rFonts w:ascii="Arial" w:hAnsi="Arial" w:cs="Arial"/>
          <w:sz w:val="24"/>
          <w:szCs w:val="24"/>
          <w:lang w:val="en-GB"/>
        </w:rPr>
        <w:t>se</w:t>
      </w:r>
      <w:r w:rsidR="00274316" w:rsidRPr="00065470">
        <w:rPr>
          <w:rFonts w:ascii="Arial" w:hAnsi="Arial" w:cs="Arial"/>
          <w:sz w:val="24"/>
          <w:szCs w:val="24"/>
          <w:lang w:val="en-GB"/>
        </w:rPr>
        <w:t xml:space="preserve">: The arrangement of the remaining part of the plot should </w:t>
      </w:r>
      <w:r w:rsidR="004644D5" w:rsidRPr="00065470">
        <w:rPr>
          <w:rFonts w:ascii="Arial" w:hAnsi="Arial" w:cs="Arial"/>
          <w:sz w:val="24"/>
          <w:szCs w:val="24"/>
          <w:lang w:val="en-GB"/>
        </w:rPr>
        <w:t>ensure</w:t>
      </w:r>
      <w:r w:rsidR="00274316" w:rsidRPr="00065470">
        <w:rPr>
          <w:rFonts w:ascii="Arial" w:hAnsi="Arial" w:cs="Arial"/>
          <w:sz w:val="24"/>
          <w:szCs w:val="24"/>
          <w:lang w:val="en-GB"/>
        </w:rPr>
        <w:t xml:space="preserve"> a pleasant stay for visitors as well as social inte</w:t>
      </w:r>
      <w:r w:rsidR="00F0036F" w:rsidRPr="00065470">
        <w:rPr>
          <w:rFonts w:ascii="Arial" w:hAnsi="Arial" w:cs="Arial"/>
          <w:sz w:val="24"/>
          <w:szCs w:val="24"/>
          <w:lang w:val="en-GB"/>
        </w:rPr>
        <w:t>raction, and whe</w:t>
      </w:r>
      <w:r w:rsidR="0049273A" w:rsidRPr="00065470">
        <w:rPr>
          <w:rFonts w:ascii="Arial" w:hAnsi="Arial" w:cs="Arial"/>
          <w:sz w:val="24"/>
          <w:szCs w:val="24"/>
          <w:lang w:val="en-GB"/>
        </w:rPr>
        <w:t>n</w:t>
      </w:r>
      <w:r w:rsidR="00F0036F" w:rsidRPr="00065470">
        <w:rPr>
          <w:rFonts w:ascii="Arial" w:hAnsi="Arial" w:cs="Arial"/>
          <w:sz w:val="24"/>
          <w:szCs w:val="24"/>
          <w:lang w:val="en-GB"/>
        </w:rPr>
        <w:t xml:space="preserve"> necessary, serve as</w:t>
      </w:r>
      <w:r w:rsidR="00274316" w:rsidRPr="00065470">
        <w:rPr>
          <w:rFonts w:ascii="Arial" w:hAnsi="Arial" w:cs="Arial"/>
          <w:sz w:val="24"/>
          <w:szCs w:val="24"/>
          <w:lang w:val="en-GB"/>
        </w:rPr>
        <w:t xml:space="preserve"> an open-air exhibition space. The ground floor should have the potential for </w:t>
      </w:r>
      <w:r w:rsidR="004644D5" w:rsidRPr="00065470">
        <w:rPr>
          <w:rFonts w:ascii="Arial" w:hAnsi="Arial" w:cs="Arial"/>
          <w:sz w:val="24"/>
          <w:szCs w:val="24"/>
          <w:lang w:val="en-GB"/>
        </w:rPr>
        <w:t>the</w:t>
      </w:r>
      <w:r w:rsidR="00274316" w:rsidRPr="00065470">
        <w:rPr>
          <w:rFonts w:ascii="Arial" w:hAnsi="Arial" w:cs="Arial"/>
          <w:sz w:val="24"/>
          <w:szCs w:val="24"/>
          <w:lang w:val="en-GB"/>
        </w:rPr>
        <w:t xml:space="preserve"> extension of the </w:t>
      </w:r>
      <w:r w:rsidR="004644D5" w:rsidRPr="00065470">
        <w:rPr>
          <w:rFonts w:ascii="Arial" w:hAnsi="Arial" w:cs="Arial"/>
          <w:sz w:val="24"/>
          <w:szCs w:val="24"/>
          <w:lang w:val="en-GB"/>
        </w:rPr>
        <w:t>outdoor</w:t>
      </w:r>
      <w:r w:rsidR="00274316" w:rsidRPr="00065470">
        <w:rPr>
          <w:rFonts w:ascii="Arial" w:hAnsi="Arial" w:cs="Arial"/>
          <w:sz w:val="24"/>
          <w:szCs w:val="24"/>
          <w:lang w:val="en-GB"/>
        </w:rPr>
        <w:t xml:space="preserve"> exhibition space, which would be connected to the multi-purpose hall. The possibility of subsequently setting up temporary pavilions on the ground floor, depending on the exhibition/</w:t>
      </w:r>
      <w:r w:rsidR="004644D5" w:rsidRPr="00065470">
        <w:rPr>
          <w:rFonts w:ascii="Arial" w:hAnsi="Arial" w:cs="Arial"/>
          <w:sz w:val="24"/>
          <w:szCs w:val="24"/>
          <w:lang w:val="en-GB"/>
        </w:rPr>
        <w:t xml:space="preserve">trade </w:t>
      </w:r>
      <w:r w:rsidR="00274316" w:rsidRPr="00065470">
        <w:rPr>
          <w:rFonts w:ascii="Arial" w:hAnsi="Arial" w:cs="Arial"/>
          <w:sz w:val="24"/>
          <w:szCs w:val="24"/>
          <w:lang w:val="en-GB"/>
        </w:rPr>
        <w:t xml:space="preserve">fair setting, is not excluded. When talking about </w:t>
      </w:r>
      <w:r w:rsidR="00274316" w:rsidRPr="00065470">
        <w:rPr>
          <w:rFonts w:ascii="Arial" w:hAnsi="Arial" w:cs="Arial"/>
          <w:sz w:val="24"/>
          <w:szCs w:val="24"/>
          <w:lang w:val="en-GB"/>
        </w:rPr>
        <w:lastRenderedPageBreak/>
        <w:t xml:space="preserve">external arrangement, it is necessary to </w:t>
      </w:r>
      <w:r w:rsidR="004644D5" w:rsidRPr="00065470">
        <w:rPr>
          <w:rFonts w:ascii="Arial" w:hAnsi="Arial" w:cs="Arial"/>
          <w:sz w:val="24"/>
          <w:szCs w:val="24"/>
          <w:lang w:val="en-GB"/>
        </w:rPr>
        <w:t>take into account the</w:t>
      </w:r>
      <w:r w:rsidR="00274316" w:rsidRPr="00065470">
        <w:rPr>
          <w:rFonts w:ascii="Arial" w:hAnsi="Arial" w:cs="Arial"/>
          <w:sz w:val="24"/>
          <w:szCs w:val="24"/>
          <w:lang w:val="en-GB"/>
        </w:rPr>
        <w:t xml:space="preserve"> context, and </w:t>
      </w:r>
      <w:r w:rsidR="006053FD" w:rsidRPr="00065470">
        <w:rPr>
          <w:rFonts w:ascii="Arial" w:hAnsi="Arial" w:cs="Arial"/>
          <w:sz w:val="24"/>
          <w:szCs w:val="24"/>
          <w:lang w:val="en-GB"/>
        </w:rPr>
        <w:t>the knowledge</w:t>
      </w:r>
      <w:r w:rsidR="00274316" w:rsidRPr="00065470">
        <w:rPr>
          <w:rFonts w:ascii="Arial" w:hAnsi="Arial" w:cs="Arial"/>
          <w:sz w:val="24"/>
          <w:szCs w:val="24"/>
          <w:lang w:val="en-GB"/>
        </w:rPr>
        <w:t xml:space="preserve"> of extremely unfavo</w:t>
      </w:r>
      <w:r w:rsidR="00F0036F" w:rsidRPr="00065470">
        <w:rPr>
          <w:rFonts w:ascii="Arial" w:hAnsi="Arial" w:cs="Arial"/>
          <w:sz w:val="24"/>
          <w:szCs w:val="24"/>
          <w:lang w:val="en-GB"/>
        </w:rPr>
        <w:t>u</w:t>
      </w:r>
      <w:r w:rsidR="00274316" w:rsidRPr="00065470">
        <w:rPr>
          <w:rFonts w:ascii="Arial" w:hAnsi="Arial" w:cs="Arial"/>
          <w:sz w:val="24"/>
          <w:szCs w:val="24"/>
          <w:lang w:val="en-GB"/>
        </w:rPr>
        <w:t xml:space="preserve">rable climatic conditions - </w:t>
      </w:r>
      <w:r w:rsidR="006053FD" w:rsidRPr="00065470">
        <w:rPr>
          <w:rFonts w:ascii="Arial" w:hAnsi="Arial" w:cs="Arial"/>
          <w:sz w:val="24"/>
          <w:szCs w:val="24"/>
          <w:lang w:val="en-GB"/>
        </w:rPr>
        <w:t>great</w:t>
      </w:r>
      <w:r w:rsidR="00274316" w:rsidRPr="00065470">
        <w:rPr>
          <w:rFonts w:ascii="Arial" w:hAnsi="Arial" w:cs="Arial"/>
          <w:sz w:val="24"/>
          <w:szCs w:val="24"/>
          <w:lang w:val="en-GB"/>
        </w:rPr>
        <w:t xml:space="preserve"> heat and strong wind, so it is necessary to offer an adequate solution to the climatic inputs of the location.</w:t>
      </w:r>
    </w:p>
    <w:tbl>
      <w:tblPr>
        <w:tblStyle w:val="LightShading"/>
        <w:tblpPr w:leftFromText="180" w:rightFromText="180" w:vertAnchor="text" w:horzAnchor="margin" w:tblpXSpec="center" w:tblpY="158"/>
        <w:tblW w:w="9143" w:type="dxa"/>
        <w:tblLook w:val="04A0"/>
      </w:tblPr>
      <w:tblGrid>
        <w:gridCol w:w="3794"/>
        <w:gridCol w:w="2268"/>
        <w:gridCol w:w="3081"/>
      </w:tblGrid>
      <w:tr w:rsidR="003E0A92" w:rsidRPr="00065470" w:rsidTr="003E0A92">
        <w:trPr>
          <w:cnfStyle w:val="100000000000"/>
        </w:trPr>
        <w:tc>
          <w:tcPr>
            <w:cnfStyle w:val="001000000000"/>
            <w:tcW w:w="3794" w:type="dxa"/>
          </w:tcPr>
          <w:p w:rsidR="003E0A92" w:rsidRPr="00065470" w:rsidRDefault="00AF276E" w:rsidP="00AF276E">
            <w:pPr>
              <w:rPr>
                <w:rFonts w:asciiTheme="minorHAnsi" w:hAnsiTheme="minorHAnsi" w:cstheme="minorBidi"/>
                <w:b w:val="0"/>
                <w:sz w:val="24"/>
                <w:szCs w:val="24"/>
                <w:lang w:val="en-GB"/>
              </w:rPr>
            </w:pPr>
            <w:r w:rsidRPr="00065470">
              <w:rPr>
                <w:b w:val="0"/>
                <w:lang w:val="en-GB"/>
              </w:rPr>
              <w:t>Spatial component</w:t>
            </w:r>
          </w:p>
        </w:tc>
        <w:tc>
          <w:tcPr>
            <w:tcW w:w="2268" w:type="dxa"/>
          </w:tcPr>
          <w:p w:rsidR="003E0A92" w:rsidRPr="00065470" w:rsidRDefault="003E0A92" w:rsidP="00D8286D">
            <w:pPr>
              <w:cnfStyle w:val="100000000000"/>
              <w:rPr>
                <w:rFonts w:asciiTheme="minorHAnsi" w:hAnsiTheme="minorHAnsi" w:cstheme="minorBidi"/>
                <w:b w:val="0"/>
                <w:sz w:val="24"/>
                <w:szCs w:val="24"/>
                <w:lang w:val="en-GB"/>
              </w:rPr>
            </w:pPr>
            <w:r w:rsidRPr="00065470">
              <w:rPr>
                <w:rFonts w:asciiTheme="minorHAnsi" w:hAnsiTheme="minorHAnsi" w:cstheme="minorBidi"/>
                <w:b w:val="0"/>
                <w:sz w:val="24"/>
                <w:szCs w:val="24"/>
                <w:lang w:val="en-GB"/>
              </w:rPr>
              <w:t>Net m</w:t>
            </w:r>
            <w:r w:rsidRPr="00065470">
              <w:rPr>
                <w:rFonts w:asciiTheme="minorHAnsi" w:hAnsiTheme="minorHAnsi" w:cstheme="minorBidi"/>
                <w:b w:val="0"/>
                <w:sz w:val="24"/>
                <w:szCs w:val="24"/>
                <w:vertAlign w:val="superscript"/>
                <w:lang w:val="en-GB"/>
              </w:rPr>
              <w:t>2</w:t>
            </w:r>
          </w:p>
        </w:tc>
        <w:tc>
          <w:tcPr>
            <w:tcW w:w="3081" w:type="dxa"/>
          </w:tcPr>
          <w:p w:rsidR="003E0A92" w:rsidRPr="00065470" w:rsidRDefault="00274316" w:rsidP="003E0A92">
            <w:pPr>
              <w:jc w:val="center"/>
              <w:cnfStyle w:val="100000000000"/>
              <w:rPr>
                <w:rFonts w:asciiTheme="minorHAnsi" w:hAnsiTheme="minorHAnsi" w:cstheme="minorBidi"/>
                <w:b w:val="0"/>
                <w:sz w:val="24"/>
                <w:szCs w:val="24"/>
                <w:lang w:val="en-GB"/>
              </w:rPr>
            </w:pPr>
            <w:r w:rsidRPr="00065470">
              <w:rPr>
                <w:rFonts w:asciiTheme="minorHAnsi" w:hAnsiTheme="minorHAnsi" w:cstheme="minorBidi"/>
                <w:b w:val="0"/>
                <w:sz w:val="24"/>
                <w:szCs w:val="24"/>
                <w:lang w:val="en-GB"/>
              </w:rPr>
              <w:t>Comments</w:t>
            </w:r>
          </w:p>
        </w:tc>
      </w:tr>
      <w:tr w:rsidR="003E0A92" w:rsidRPr="00065470" w:rsidTr="003E0A92">
        <w:trPr>
          <w:cnfStyle w:val="000000100000"/>
        </w:trPr>
        <w:tc>
          <w:tcPr>
            <w:cnfStyle w:val="001000000000"/>
            <w:tcW w:w="3794" w:type="dxa"/>
          </w:tcPr>
          <w:p w:rsidR="003E0A92" w:rsidRPr="00065470" w:rsidRDefault="00274316" w:rsidP="003E0A92">
            <w:pPr>
              <w:rPr>
                <w:rFonts w:asciiTheme="minorHAnsi" w:hAnsiTheme="minorHAnsi" w:cstheme="minorBidi"/>
                <w:sz w:val="24"/>
                <w:szCs w:val="24"/>
                <w:lang w:val="en-GB"/>
              </w:rPr>
            </w:pPr>
            <w:r w:rsidRPr="00065470">
              <w:rPr>
                <w:rFonts w:asciiTheme="minorHAnsi" w:eastAsiaTheme="minorEastAsia" w:hAnsiTheme="minorHAnsi" w:cstheme="minorBidi"/>
                <w:sz w:val="24"/>
                <w:szCs w:val="24"/>
                <w:lang w:val="en-GB" w:eastAsia="en-GB"/>
              </w:rPr>
              <w:t xml:space="preserve">Entrance zone </w:t>
            </w:r>
          </w:p>
        </w:tc>
        <w:tc>
          <w:tcPr>
            <w:tcW w:w="2268" w:type="dxa"/>
          </w:tcPr>
          <w:p w:rsidR="003E0A92" w:rsidRPr="00065470" w:rsidRDefault="003E0A92" w:rsidP="00E75F77">
            <w:pPr>
              <w:cnfStyle w:val="000000100000"/>
              <w:rPr>
                <w:rFonts w:asciiTheme="minorHAnsi" w:hAnsiTheme="minorHAnsi" w:cstheme="minorBidi"/>
                <w:sz w:val="24"/>
                <w:szCs w:val="24"/>
                <w:lang w:val="en-GB"/>
              </w:rPr>
            </w:pPr>
            <w:r w:rsidRPr="00065470">
              <w:rPr>
                <w:rFonts w:asciiTheme="minorHAnsi" w:hAnsiTheme="minorHAnsi" w:cstheme="minorBidi"/>
                <w:sz w:val="24"/>
                <w:szCs w:val="24"/>
                <w:lang w:val="en-GB"/>
              </w:rPr>
              <w:t>2</w:t>
            </w:r>
            <w:r w:rsidR="00F17A97" w:rsidRPr="00065470">
              <w:rPr>
                <w:rFonts w:asciiTheme="minorHAnsi" w:hAnsiTheme="minorHAnsi" w:cstheme="minorBidi"/>
                <w:sz w:val="24"/>
                <w:szCs w:val="24"/>
                <w:lang w:val="en-GB"/>
              </w:rPr>
              <w:t>,</w:t>
            </w:r>
            <w:r w:rsidRPr="00065470">
              <w:rPr>
                <w:rFonts w:asciiTheme="minorHAnsi" w:hAnsiTheme="minorHAnsi" w:cstheme="minorBidi"/>
                <w:sz w:val="24"/>
                <w:szCs w:val="24"/>
                <w:lang w:val="en-GB"/>
              </w:rPr>
              <w:t>600m</w:t>
            </w:r>
            <w:r w:rsidRPr="00065470">
              <w:rPr>
                <w:rFonts w:asciiTheme="minorHAnsi" w:hAnsiTheme="minorHAnsi" w:cstheme="minorBidi"/>
                <w:sz w:val="24"/>
                <w:szCs w:val="24"/>
                <w:vertAlign w:val="superscript"/>
                <w:lang w:val="en-GB"/>
              </w:rPr>
              <w:t>2</w:t>
            </w:r>
            <w:r w:rsidR="00F17A97" w:rsidRPr="00065470">
              <w:rPr>
                <w:rFonts w:asciiTheme="minorHAnsi" w:hAnsiTheme="minorHAnsi" w:cstheme="minorBidi"/>
                <w:sz w:val="24"/>
                <w:szCs w:val="24"/>
                <w:lang w:val="en-GB"/>
              </w:rPr>
              <w:t>/2,</w:t>
            </w:r>
            <w:r w:rsidRPr="00065470">
              <w:rPr>
                <w:rFonts w:asciiTheme="minorHAnsi" w:hAnsiTheme="minorHAnsi" w:cstheme="minorBidi"/>
                <w:sz w:val="24"/>
                <w:szCs w:val="24"/>
                <w:lang w:val="en-GB"/>
              </w:rPr>
              <w:t>8</w:t>
            </w:r>
            <w:r w:rsidRPr="00065470">
              <w:rPr>
                <w:sz w:val="24"/>
                <w:szCs w:val="24"/>
                <w:lang w:val="en-GB"/>
              </w:rPr>
              <w:t>0</w:t>
            </w:r>
            <w:r w:rsidR="00AC23C0" w:rsidRPr="00065470">
              <w:rPr>
                <w:rFonts w:asciiTheme="minorHAnsi" w:hAnsiTheme="minorHAnsi" w:cstheme="minorBidi"/>
                <w:sz w:val="24"/>
                <w:szCs w:val="24"/>
                <w:lang w:val="en-GB"/>
              </w:rPr>
              <w:t>0 pe</w:t>
            </w:r>
            <w:r w:rsidR="00E75F77" w:rsidRPr="00065470">
              <w:rPr>
                <w:rFonts w:asciiTheme="minorHAnsi" w:hAnsiTheme="minorHAnsi" w:cstheme="minorBidi"/>
                <w:sz w:val="24"/>
                <w:szCs w:val="24"/>
                <w:lang w:val="en-GB"/>
              </w:rPr>
              <w:t>ople</w:t>
            </w:r>
          </w:p>
        </w:tc>
        <w:tc>
          <w:tcPr>
            <w:tcW w:w="3081" w:type="dxa"/>
          </w:tcPr>
          <w:p w:rsidR="003E0A92" w:rsidRPr="00065470" w:rsidRDefault="003E0A92" w:rsidP="003E0A92">
            <w:pPr>
              <w:cnfStyle w:val="000000100000"/>
              <w:rPr>
                <w:rFonts w:asciiTheme="minorHAnsi" w:hAnsiTheme="minorHAnsi" w:cstheme="minorBidi"/>
                <w:sz w:val="24"/>
                <w:szCs w:val="24"/>
                <w:lang w:val="en-GB"/>
              </w:rPr>
            </w:pPr>
          </w:p>
        </w:tc>
      </w:tr>
      <w:tr w:rsidR="003E0A92" w:rsidRPr="00065470" w:rsidTr="003E0A92">
        <w:tc>
          <w:tcPr>
            <w:cnfStyle w:val="001000000000"/>
            <w:tcW w:w="3794" w:type="dxa"/>
          </w:tcPr>
          <w:p w:rsidR="003E0A92" w:rsidRPr="00065470" w:rsidRDefault="00274316" w:rsidP="00560BDE">
            <w:pPr>
              <w:spacing w:after="120"/>
              <w:rPr>
                <w:sz w:val="24"/>
                <w:szCs w:val="24"/>
                <w:highlight w:val="yellow"/>
                <w:lang w:val="en-GB"/>
              </w:rPr>
            </w:pPr>
            <w:r w:rsidRPr="00065470">
              <w:rPr>
                <w:sz w:val="24"/>
                <w:szCs w:val="24"/>
                <w:lang w:val="en-GB"/>
              </w:rPr>
              <w:t xml:space="preserve">Exhibition </w:t>
            </w:r>
            <w:r w:rsidR="00560BDE" w:rsidRPr="00065470">
              <w:rPr>
                <w:sz w:val="24"/>
                <w:szCs w:val="24"/>
                <w:lang w:val="en-GB"/>
              </w:rPr>
              <w:t>zone</w:t>
            </w:r>
            <w:r w:rsidRPr="00065470">
              <w:rPr>
                <w:sz w:val="24"/>
                <w:szCs w:val="24"/>
                <w:lang w:val="en-GB"/>
              </w:rPr>
              <w:t xml:space="preserve"> - Multipurpose hall</w:t>
            </w:r>
          </w:p>
        </w:tc>
        <w:tc>
          <w:tcPr>
            <w:tcW w:w="2268" w:type="dxa"/>
          </w:tcPr>
          <w:p w:rsidR="003E0A92" w:rsidRPr="00065470" w:rsidRDefault="00F17A97" w:rsidP="003E0A92">
            <w:pPr>
              <w:cnfStyle w:val="000000000000"/>
              <w:rPr>
                <w:sz w:val="24"/>
                <w:szCs w:val="24"/>
                <w:lang w:val="en-GB"/>
              </w:rPr>
            </w:pPr>
            <w:r w:rsidRPr="00065470">
              <w:rPr>
                <w:sz w:val="24"/>
                <w:szCs w:val="24"/>
                <w:lang w:val="en-GB"/>
              </w:rPr>
              <w:t>5,</w:t>
            </w:r>
            <w:r w:rsidR="003E0A92" w:rsidRPr="00065470">
              <w:rPr>
                <w:sz w:val="24"/>
                <w:szCs w:val="24"/>
                <w:lang w:val="en-GB"/>
              </w:rPr>
              <w:t>000m</w:t>
            </w:r>
            <w:r w:rsidR="003E0A92" w:rsidRPr="00065470">
              <w:rPr>
                <w:sz w:val="24"/>
                <w:szCs w:val="24"/>
                <w:vertAlign w:val="superscript"/>
                <w:lang w:val="en-GB"/>
              </w:rPr>
              <w:t>2</w:t>
            </w:r>
          </w:p>
        </w:tc>
        <w:tc>
          <w:tcPr>
            <w:tcW w:w="3081" w:type="dxa"/>
          </w:tcPr>
          <w:p w:rsidR="003E0A92" w:rsidRPr="00065470" w:rsidRDefault="003E0A92" w:rsidP="003E0A92">
            <w:pPr>
              <w:cnfStyle w:val="000000000000"/>
              <w:rPr>
                <w:sz w:val="24"/>
                <w:szCs w:val="24"/>
                <w:highlight w:val="yellow"/>
                <w:lang w:val="en-GB"/>
              </w:rPr>
            </w:pPr>
          </w:p>
        </w:tc>
      </w:tr>
      <w:tr w:rsidR="003E0A92" w:rsidRPr="00065470" w:rsidTr="003E0A92">
        <w:trPr>
          <w:cnfStyle w:val="000000100000"/>
        </w:trPr>
        <w:tc>
          <w:tcPr>
            <w:cnfStyle w:val="001000000000"/>
            <w:tcW w:w="3794" w:type="dxa"/>
          </w:tcPr>
          <w:p w:rsidR="003E0A92" w:rsidRPr="00065470" w:rsidRDefault="00274316" w:rsidP="003E0A92">
            <w:pPr>
              <w:rPr>
                <w:sz w:val="24"/>
                <w:szCs w:val="24"/>
                <w:lang w:val="en-GB"/>
              </w:rPr>
            </w:pPr>
            <w:r w:rsidRPr="00065470">
              <w:rPr>
                <w:sz w:val="24"/>
                <w:szCs w:val="24"/>
                <w:lang w:val="en-GB"/>
              </w:rPr>
              <w:t>Conference zone</w:t>
            </w:r>
          </w:p>
        </w:tc>
        <w:tc>
          <w:tcPr>
            <w:tcW w:w="2268" w:type="dxa"/>
          </w:tcPr>
          <w:p w:rsidR="003E0A92" w:rsidRPr="00065470" w:rsidRDefault="00F17A97" w:rsidP="003E0A92">
            <w:pPr>
              <w:cnfStyle w:val="000000100000"/>
              <w:rPr>
                <w:sz w:val="24"/>
                <w:szCs w:val="24"/>
                <w:lang w:val="en-GB"/>
              </w:rPr>
            </w:pPr>
            <w:r w:rsidRPr="00065470">
              <w:rPr>
                <w:rFonts w:asciiTheme="minorHAnsi" w:hAnsiTheme="minorHAnsi" w:cstheme="minorBidi"/>
                <w:sz w:val="24"/>
                <w:szCs w:val="24"/>
                <w:lang w:val="en-GB"/>
              </w:rPr>
              <w:t>2,</w:t>
            </w:r>
            <w:r w:rsidR="003E0A92" w:rsidRPr="00065470">
              <w:rPr>
                <w:rFonts w:asciiTheme="minorHAnsi" w:hAnsiTheme="minorHAnsi" w:cstheme="minorBidi"/>
                <w:sz w:val="24"/>
                <w:szCs w:val="24"/>
                <w:lang w:val="en-GB"/>
              </w:rPr>
              <w:t>500m</w:t>
            </w:r>
            <w:r w:rsidR="003E0A92" w:rsidRPr="00065470">
              <w:rPr>
                <w:rFonts w:asciiTheme="minorHAnsi" w:hAnsiTheme="minorHAnsi" w:cstheme="minorBidi"/>
                <w:sz w:val="24"/>
                <w:szCs w:val="24"/>
                <w:vertAlign w:val="superscript"/>
                <w:lang w:val="en-GB"/>
              </w:rPr>
              <w:t>2</w:t>
            </w:r>
          </w:p>
        </w:tc>
        <w:tc>
          <w:tcPr>
            <w:tcW w:w="3081" w:type="dxa"/>
          </w:tcPr>
          <w:p w:rsidR="003E0A92" w:rsidRPr="00065470" w:rsidRDefault="003E0A92" w:rsidP="003E0A92">
            <w:pPr>
              <w:cnfStyle w:val="000000100000"/>
              <w:rPr>
                <w:sz w:val="24"/>
                <w:szCs w:val="24"/>
                <w:lang w:val="en-GB"/>
              </w:rPr>
            </w:pPr>
          </w:p>
        </w:tc>
      </w:tr>
      <w:tr w:rsidR="003E0A92" w:rsidRPr="00065470" w:rsidTr="003E0A92">
        <w:tc>
          <w:tcPr>
            <w:cnfStyle w:val="001000000000"/>
            <w:tcW w:w="3794" w:type="dxa"/>
          </w:tcPr>
          <w:p w:rsidR="003E0A92" w:rsidRPr="00065470" w:rsidRDefault="00274316" w:rsidP="003E0A92">
            <w:pPr>
              <w:rPr>
                <w:sz w:val="24"/>
                <w:szCs w:val="24"/>
                <w:lang w:val="en-GB"/>
              </w:rPr>
            </w:pPr>
            <w:r w:rsidRPr="00065470">
              <w:rPr>
                <w:sz w:val="24"/>
                <w:szCs w:val="24"/>
                <w:lang w:val="en-GB"/>
              </w:rPr>
              <w:t>Administrative zone</w:t>
            </w:r>
          </w:p>
        </w:tc>
        <w:tc>
          <w:tcPr>
            <w:tcW w:w="2268" w:type="dxa"/>
          </w:tcPr>
          <w:p w:rsidR="003E0A92" w:rsidRPr="00065470" w:rsidRDefault="003E0A92" w:rsidP="003E0A92">
            <w:pPr>
              <w:cnfStyle w:val="000000000000"/>
              <w:rPr>
                <w:sz w:val="24"/>
                <w:szCs w:val="24"/>
                <w:lang w:val="en-GB"/>
              </w:rPr>
            </w:pPr>
            <w:r w:rsidRPr="00065470">
              <w:rPr>
                <w:sz w:val="24"/>
                <w:szCs w:val="24"/>
                <w:lang w:val="en-GB"/>
              </w:rPr>
              <w:t>330</w:t>
            </w:r>
            <w:r w:rsidRPr="00065470">
              <w:rPr>
                <w:rFonts w:asciiTheme="minorHAnsi" w:hAnsiTheme="minorHAnsi" w:cstheme="minorBidi"/>
                <w:sz w:val="24"/>
                <w:szCs w:val="24"/>
                <w:lang w:val="en-GB"/>
              </w:rPr>
              <w:t>m</w:t>
            </w:r>
            <w:r w:rsidRPr="00065470">
              <w:rPr>
                <w:rFonts w:asciiTheme="minorHAnsi" w:hAnsiTheme="minorHAnsi" w:cstheme="minorBidi"/>
                <w:sz w:val="24"/>
                <w:szCs w:val="24"/>
                <w:vertAlign w:val="superscript"/>
                <w:lang w:val="en-GB"/>
              </w:rPr>
              <w:t>2</w:t>
            </w:r>
          </w:p>
        </w:tc>
        <w:tc>
          <w:tcPr>
            <w:tcW w:w="3081" w:type="dxa"/>
          </w:tcPr>
          <w:p w:rsidR="003E0A92" w:rsidRPr="00065470" w:rsidRDefault="003E0A92" w:rsidP="003E0A92">
            <w:pPr>
              <w:cnfStyle w:val="000000000000"/>
              <w:rPr>
                <w:sz w:val="24"/>
                <w:szCs w:val="24"/>
                <w:lang w:val="en-GB"/>
              </w:rPr>
            </w:pPr>
          </w:p>
        </w:tc>
      </w:tr>
      <w:tr w:rsidR="003E0A92" w:rsidRPr="00065470" w:rsidTr="003E0A92">
        <w:trPr>
          <w:cnfStyle w:val="000000100000"/>
        </w:trPr>
        <w:tc>
          <w:tcPr>
            <w:cnfStyle w:val="001000000000"/>
            <w:tcW w:w="3794" w:type="dxa"/>
          </w:tcPr>
          <w:p w:rsidR="003E0A92" w:rsidRPr="00065470" w:rsidRDefault="00147FA9" w:rsidP="00147FA9">
            <w:pPr>
              <w:rPr>
                <w:sz w:val="24"/>
                <w:szCs w:val="24"/>
                <w:lang w:val="en-GB"/>
              </w:rPr>
            </w:pPr>
            <w:r w:rsidRPr="00065470">
              <w:rPr>
                <w:sz w:val="24"/>
                <w:szCs w:val="24"/>
                <w:lang w:val="en-GB"/>
              </w:rPr>
              <w:t>Economic zone</w:t>
            </w:r>
            <w:r w:rsidR="00274316" w:rsidRPr="00065470">
              <w:rPr>
                <w:sz w:val="24"/>
                <w:szCs w:val="24"/>
                <w:lang w:val="en-GB"/>
              </w:rPr>
              <w:t xml:space="preserve"> (Restaurant kitchen and Storage zone)</w:t>
            </w:r>
          </w:p>
        </w:tc>
        <w:tc>
          <w:tcPr>
            <w:tcW w:w="2268" w:type="dxa"/>
          </w:tcPr>
          <w:p w:rsidR="003E0A92" w:rsidRPr="00065470" w:rsidRDefault="00F17A97" w:rsidP="003E0A92">
            <w:pPr>
              <w:cnfStyle w:val="000000100000"/>
              <w:rPr>
                <w:sz w:val="24"/>
                <w:szCs w:val="24"/>
                <w:lang w:val="en-GB"/>
              </w:rPr>
            </w:pPr>
            <w:r w:rsidRPr="00065470">
              <w:rPr>
                <w:rFonts w:asciiTheme="minorHAnsi" w:hAnsiTheme="minorHAnsi" w:cstheme="minorBidi"/>
                <w:sz w:val="24"/>
                <w:szCs w:val="24"/>
                <w:lang w:val="en-GB"/>
              </w:rPr>
              <w:t>1,</w:t>
            </w:r>
            <w:r w:rsidR="003E0A92" w:rsidRPr="00065470">
              <w:rPr>
                <w:rFonts w:asciiTheme="minorHAnsi" w:hAnsiTheme="minorHAnsi" w:cstheme="minorBidi"/>
                <w:sz w:val="24"/>
                <w:szCs w:val="24"/>
                <w:lang w:val="en-GB"/>
              </w:rPr>
              <w:t>000m</w:t>
            </w:r>
            <w:r w:rsidR="003E0A92" w:rsidRPr="00065470">
              <w:rPr>
                <w:rFonts w:asciiTheme="minorHAnsi" w:hAnsiTheme="minorHAnsi" w:cstheme="minorBidi"/>
                <w:sz w:val="24"/>
                <w:szCs w:val="24"/>
                <w:vertAlign w:val="superscript"/>
                <w:lang w:val="en-GB"/>
              </w:rPr>
              <w:t>2</w:t>
            </w:r>
          </w:p>
        </w:tc>
        <w:tc>
          <w:tcPr>
            <w:tcW w:w="3081" w:type="dxa"/>
          </w:tcPr>
          <w:p w:rsidR="003E0A92" w:rsidRPr="00065470" w:rsidRDefault="003E0A92" w:rsidP="003E0A92">
            <w:pPr>
              <w:cnfStyle w:val="000000100000"/>
              <w:rPr>
                <w:sz w:val="24"/>
                <w:szCs w:val="24"/>
                <w:lang w:val="en-GB"/>
              </w:rPr>
            </w:pPr>
          </w:p>
        </w:tc>
      </w:tr>
      <w:tr w:rsidR="003E0A92" w:rsidRPr="00065470" w:rsidTr="003E0A92">
        <w:tc>
          <w:tcPr>
            <w:cnfStyle w:val="001000000000"/>
            <w:tcW w:w="3794" w:type="dxa"/>
          </w:tcPr>
          <w:p w:rsidR="003E0A92" w:rsidRPr="00065470" w:rsidRDefault="00274316" w:rsidP="003E0A92">
            <w:pPr>
              <w:rPr>
                <w:sz w:val="24"/>
                <w:szCs w:val="24"/>
                <w:lang w:val="en-GB"/>
              </w:rPr>
            </w:pPr>
            <w:r w:rsidRPr="00065470">
              <w:rPr>
                <w:sz w:val="24"/>
                <w:szCs w:val="24"/>
                <w:lang w:val="en-GB"/>
              </w:rPr>
              <w:t>Commercial zone - business premises</w:t>
            </w:r>
          </w:p>
        </w:tc>
        <w:tc>
          <w:tcPr>
            <w:tcW w:w="2268" w:type="dxa"/>
          </w:tcPr>
          <w:p w:rsidR="003E0A92" w:rsidRPr="00065470" w:rsidRDefault="003E0A92" w:rsidP="003E0A92">
            <w:pPr>
              <w:cnfStyle w:val="000000000000"/>
              <w:rPr>
                <w:sz w:val="24"/>
                <w:szCs w:val="24"/>
                <w:lang w:val="en-GB"/>
              </w:rPr>
            </w:pPr>
            <w:r w:rsidRPr="00065470">
              <w:rPr>
                <w:rFonts w:asciiTheme="minorHAnsi" w:hAnsiTheme="minorHAnsi" w:cstheme="minorBidi"/>
                <w:sz w:val="24"/>
                <w:szCs w:val="24"/>
                <w:lang w:val="en-GB"/>
              </w:rPr>
              <w:t>450 m</w:t>
            </w:r>
            <w:r w:rsidRPr="00065470">
              <w:rPr>
                <w:rFonts w:asciiTheme="minorHAnsi" w:hAnsiTheme="minorHAnsi" w:cstheme="minorBidi"/>
                <w:sz w:val="24"/>
                <w:szCs w:val="24"/>
                <w:vertAlign w:val="superscript"/>
                <w:lang w:val="en-GB"/>
              </w:rPr>
              <w:t>2</w:t>
            </w:r>
          </w:p>
        </w:tc>
        <w:tc>
          <w:tcPr>
            <w:tcW w:w="3081" w:type="dxa"/>
          </w:tcPr>
          <w:p w:rsidR="003E0A92" w:rsidRPr="00065470" w:rsidRDefault="003E0A92" w:rsidP="003E0A92">
            <w:pPr>
              <w:cnfStyle w:val="000000000000"/>
              <w:rPr>
                <w:sz w:val="24"/>
                <w:szCs w:val="24"/>
                <w:lang w:val="en-GB"/>
              </w:rPr>
            </w:pPr>
          </w:p>
        </w:tc>
      </w:tr>
      <w:tr w:rsidR="003E0A92" w:rsidRPr="00065470" w:rsidTr="003E0A92">
        <w:trPr>
          <w:cnfStyle w:val="000000100000"/>
        </w:trPr>
        <w:tc>
          <w:tcPr>
            <w:cnfStyle w:val="001000000000"/>
            <w:tcW w:w="3794" w:type="dxa"/>
          </w:tcPr>
          <w:p w:rsidR="003E0A92" w:rsidRPr="00065470" w:rsidRDefault="00274316" w:rsidP="003E0A92">
            <w:pPr>
              <w:rPr>
                <w:sz w:val="24"/>
                <w:szCs w:val="24"/>
                <w:lang w:val="en-GB"/>
              </w:rPr>
            </w:pPr>
            <w:r w:rsidRPr="00065470">
              <w:rPr>
                <w:sz w:val="24"/>
                <w:szCs w:val="24"/>
                <w:lang w:val="en-GB"/>
              </w:rPr>
              <w:t>Parking</w:t>
            </w:r>
          </w:p>
        </w:tc>
        <w:tc>
          <w:tcPr>
            <w:tcW w:w="2268" w:type="dxa"/>
          </w:tcPr>
          <w:p w:rsidR="003E0A92" w:rsidRPr="00065470" w:rsidRDefault="003E0A92" w:rsidP="0097010B">
            <w:pPr>
              <w:cnfStyle w:val="000000100000"/>
              <w:rPr>
                <w:sz w:val="24"/>
                <w:szCs w:val="24"/>
                <w:lang w:val="en-GB"/>
              </w:rPr>
            </w:pPr>
            <w:r w:rsidRPr="00065470">
              <w:rPr>
                <w:sz w:val="24"/>
                <w:szCs w:val="24"/>
                <w:lang w:val="en-GB"/>
              </w:rPr>
              <w:t>500 P</w:t>
            </w:r>
            <w:r w:rsidR="0097010B" w:rsidRPr="00065470">
              <w:rPr>
                <w:sz w:val="24"/>
                <w:szCs w:val="24"/>
                <w:lang w:val="en-GB"/>
              </w:rPr>
              <w:t>Ps</w:t>
            </w:r>
          </w:p>
        </w:tc>
        <w:tc>
          <w:tcPr>
            <w:tcW w:w="3081" w:type="dxa"/>
          </w:tcPr>
          <w:p w:rsidR="003E0A92" w:rsidRPr="00065470" w:rsidRDefault="00274316" w:rsidP="00147FA9">
            <w:pPr>
              <w:cnfStyle w:val="000000100000"/>
              <w:rPr>
                <w:sz w:val="24"/>
                <w:szCs w:val="24"/>
                <w:lang w:val="en-GB"/>
              </w:rPr>
            </w:pPr>
            <w:r w:rsidRPr="00065470">
              <w:rPr>
                <w:sz w:val="24"/>
                <w:szCs w:val="24"/>
                <w:lang w:val="en-GB"/>
              </w:rPr>
              <w:t>The undergrou</w:t>
            </w:r>
            <w:r w:rsidR="00147FA9" w:rsidRPr="00065470">
              <w:rPr>
                <w:sz w:val="24"/>
                <w:szCs w:val="24"/>
                <w:lang w:val="en-GB"/>
              </w:rPr>
              <w:t>nd garage is not calculated in GCA</w:t>
            </w:r>
          </w:p>
        </w:tc>
      </w:tr>
      <w:tr w:rsidR="003E0A92" w:rsidRPr="00065470" w:rsidTr="003E0A92">
        <w:tc>
          <w:tcPr>
            <w:cnfStyle w:val="001000000000"/>
            <w:tcW w:w="3794" w:type="dxa"/>
          </w:tcPr>
          <w:p w:rsidR="003E0A92" w:rsidRPr="00065470" w:rsidRDefault="00274316" w:rsidP="0097010B">
            <w:pPr>
              <w:rPr>
                <w:sz w:val="24"/>
                <w:szCs w:val="24"/>
                <w:lang w:val="en-GB"/>
              </w:rPr>
            </w:pPr>
            <w:r w:rsidRPr="00065470">
              <w:rPr>
                <w:sz w:val="24"/>
                <w:szCs w:val="24"/>
                <w:lang w:val="en-GB"/>
              </w:rPr>
              <w:t xml:space="preserve">Service zone - spaces for technical </w:t>
            </w:r>
            <w:r w:rsidR="0097010B" w:rsidRPr="00065470">
              <w:rPr>
                <w:sz w:val="24"/>
                <w:szCs w:val="24"/>
                <w:lang w:val="en-GB"/>
              </w:rPr>
              <w:t>systems of the structure</w:t>
            </w:r>
          </w:p>
        </w:tc>
        <w:tc>
          <w:tcPr>
            <w:tcW w:w="2268" w:type="dxa"/>
          </w:tcPr>
          <w:p w:rsidR="003E0A92" w:rsidRPr="00065470" w:rsidRDefault="003E0A92" w:rsidP="003E0A92">
            <w:pPr>
              <w:cnfStyle w:val="000000000000"/>
              <w:rPr>
                <w:sz w:val="24"/>
                <w:szCs w:val="24"/>
                <w:lang w:val="en-GB"/>
              </w:rPr>
            </w:pPr>
          </w:p>
        </w:tc>
        <w:tc>
          <w:tcPr>
            <w:tcW w:w="3081" w:type="dxa"/>
          </w:tcPr>
          <w:p w:rsidR="003E0A92" w:rsidRPr="00065470" w:rsidRDefault="00274316" w:rsidP="0097010B">
            <w:pPr>
              <w:cnfStyle w:val="000000000000"/>
              <w:rPr>
                <w:sz w:val="24"/>
                <w:szCs w:val="24"/>
                <w:lang w:val="en-GB"/>
              </w:rPr>
            </w:pPr>
            <w:r w:rsidRPr="00065470">
              <w:rPr>
                <w:sz w:val="24"/>
                <w:szCs w:val="24"/>
                <w:lang w:val="en-GB"/>
              </w:rPr>
              <w:t xml:space="preserve">Desirable in the underground floor - not calculated in </w:t>
            </w:r>
            <w:r w:rsidR="0097010B" w:rsidRPr="00065470">
              <w:rPr>
                <w:sz w:val="24"/>
                <w:szCs w:val="24"/>
                <w:lang w:val="en-GB"/>
              </w:rPr>
              <w:t>GCA</w:t>
            </w:r>
          </w:p>
        </w:tc>
      </w:tr>
      <w:tr w:rsidR="003E0A92" w:rsidRPr="00065470" w:rsidTr="003E0A92">
        <w:trPr>
          <w:cnfStyle w:val="000000100000"/>
        </w:trPr>
        <w:tc>
          <w:tcPr>
            <w:cnfStyle w:val="001000000000"/>
            <w:tcW w:w="3794" w:type="dxa"/>
          </w:tcPr>
          <w:p w:rsidR="003E0A92" w:rsidRPr="00065470" w:rsidRDefault="009C3B3B" w:rsidP="009A54A4">
            <w:pPr>
              <w:rPr>
                <w:sz w:val="24"/>
                <w:szCs w:val="24"/>
                <w:lang w:val="en-GB"/>
              </w:rPr>
            </w:pPr>
            <w:r w:rsidRPr="00065470">
              <w:rPr>
                <w:sz w:val="24"/>
                <w:szCs w:val="24"/>
                <w:lang w:val="en-GB"/>
              </w:rPr>
              <w:t>Non-</w:t>
            </w:r>
            <w:r w:rsidR="00274316" w:rsidRPr="00065470">
              <w:rPr>
                <w:sz w:val="24"/>
                <w:szCs w:val="24"/>
                <w:lang w:val="en-GB"/>
              </w:rPr>
              <w:t>allocated areas (external walls and structure, communications, stair</w:t>
            </w:r>
            <w:r w:rsidR="009A54A4" w:rsidRPr="00065470">
              <w:rPr>
                <w:sz w:val="24"/>
                <w:szCs w:val="24"/>
                <w:lang w:val="en-GB"/>
              </w:rPr>
              <w:t>case</w:t>
            </w:r>
            <w:r w:rsidR="00274316" w:rsidRPr="00065470">
              <w:rPr>
                <w:sz w:val="24"/>
                <w:szCs w:val="24"/>
                <w:lang w:val="en-GB"/>
              </w:rPr>
              <w:t xml:space="preserve"> and elevator core, installation shafts, etc.)</w:t>
            </w:r>
          </w:p>
        </w:tc>
        <w:tc>
          <w:tcPr>
            <w:tcW w:w="2268" w:type="dxa"/>
          </w:tcPr>
          <w:p w:rsidR="003E0A92" w:rsidRPr="00065470" w:rsidRDefault="00F17A97" w:rsidP="003E0A92">
            <w:pPr>
              <w:cnfStyle w:val="000000100000"/>
              <w:rPr>
                <w:sz w:val="24"/>
                <w:szCs w:val="24"/>
                <w:lang w:val="en-GB"/>
              </w:rPr>
            </w:pPr>
            <w:r w:rsidRPr="00065470">
              <w:rPr>
                <w:sz w:val="24"/>
                <w:szCs w:val="24"/>
                <w:lang w:val="en-GB"/>
              </w:rPr>
              <w:t>1,</w:t>
            </w:r>
            <w:r w:rsidR="003E0A92" w:rsidRPr="00065470">
              <w:rPr>
                <w:sz w:val="24"/>
                <w:szCs w:val="24"/>
                <w:lang w:val="en-GB"/>
              </w:rPr>
              <w:t xml:space="preserve">500 </w:t>
            </w:r>
            <w:r w:rsidR="003E0A92" w:rsidRPr="00065470">
              <w:rPr>
                <w:rFonts w:asciiTheme="minorHAnsi" w:hAnsiTheme="minorHAnsi" w:cstheme="minorBidi"/>
                <w:sz w:val="24"/>
                <w:szCs w:val="24"/>
                <w:lang w:val="en-GB"/>
              </w:rPr>
              <w:t>m</w:t>
            </w:r>
            <w:r w:rsidR="003E0A92" w:rsidRPr="00065470">
              <w:rPr>
                <w:rFonts w:asciiTheme="minorHAnsi" w:hAnsiTheme="minorHAnsi" w:cstheme="minorBidi"/>
                <w:sz w:val="24"/>
                <w:szCs w:val="24"/>
                <w:vertAlign w:val="superscript"/>
                <w:lang w:val="en-GB"/>
              </w:rPr>
              <w:t>2</w:t>
            </w:r>
          </w:p>
        </w:tc>
        <w:tc>
          <w:tcPr>
            <w:tcW w:w="3081" w:type="dxa"/>
          </w:tcPr>
          <w:p w:rsidR="003E0A92" w:rsidRPr="00065470" w:rsidRDefault="003E0A92" w:rsidP="003E0A92">
            <w:pPr>
              <w:cnfStyle w:val="000000100000"/>
              <w:rPr>
                <w:sz w:val="24"/>
                <w:szCs w:val="24"/>
                <w:lang w:val="en-GB"/>
              </w:rPr>
            </w:pPr>
          </w:p>
        </w:tc>
      </w:tr>
    </w:tbl>
    <w:p w:rsidR="007C0033" w:rsidRPr="00065470" w:rsidRDefault="007C0033" w:rsidP="00C01925">
      <w:pPr>
        <w:spacing w:after="0"/>
        <w:jc w:val="both"/>
        <w:rPr>
          <w:rFonts w:ascii="Arial" w:hAnsi="Arial" w:cs="Arial"/>
          <w:sz w:val="24"/>
          <w:szCs w:val="24"/>
          <w:lang w:val="en-GB"/>
        </w:rPr>
      </w:pPr>
    </w:p>
    <w:p w:rsidR="00CC154B" w:rsidRPr="00065470" w:rsidRDefault="00CC154B" w:rsidP="00C01925">
      <w:pPr>
        <w:spacing w:after="0"/>
        <w:jc w:val="both"/>
        <w:rPr>
          <w:rFonts w:ascii="Arial" w:hAnsi="Arial" w:cs="Arial"/>
          <w:sz w:val="24"/>
          <w:szCs w:val="24"/>
          <w:lang w:val="en-GB"/>
        </w:rPr>
      </w:pPr>
    </w:p>
    <w:p w:rsidR="006B0ECA" w:rsidRPr="00065470" w:rsidRDefault="00274316" w:rsidP="006B0ECA">
      <w:pPr>
        <w:autoSpaceDE w:val="0"/>
        <w:autoSpaceDN w:val="0"/>
        <w:adjustRightInd w:val="0"/>
        <w:spacing w:after="0" w:line="240" w:lineRule="auto"/>
        <w:jc w:val="both"/>
        <w:rPr>
          <w:rFonts w:ascii="Arial-ItalicMT" w:hAnsi="Arial-ItalicMT" w:cs="Arial-ItalicMT"/>
          <w:b/>
          <w:i/>
          <w:iCs/>
          <w:sz w:val="24"/>
          <w:szCs w:val="24"/>
          <w:lang w:val="en-GB" w:eastAsia="en-GB"/>
        </w:rPr>
      </w:pPr>
      <w:r w:rsidRPr="00065470">
        <w:rPr>
          <w:rFonts w:ascii="Arial-ItalicMT" w:hAnsi="Arial-ItalicMT" w:cs="Arial-ItalicMT"/>
          <w:b/>
          <w:i/>
          <w:iCs/>
          <w:sz w:val="24"/>
          <w:szCs w:val="24"/>
          <w:lang w:val="en-GB" w:eastAsia="en-GB"/>
        </w:rPr>
        <w:t xml:space="preserve">The </w:t>
      </w:r>
      <w:r w:rsidR="004B159D" w:rsidRPr="00065470">
        <w:rPr>
          <w:rFonts w:ascii="Arial-ItalicMT" w:hAnsi="Arial-ItalicMT" w:cs="Arial-ItalicMT"/>
          <w:b/>
          <w:i/>
          <w:iCs/>
          <w:sz w:val="24"/>
          <w:szCs w:val="24"/>
          <w:lang w:val="en-GB" w:eastAsia="en-GB"/>
        </w:rPr>
        <w:t>designed</w:t>
      </w:r>
      <w:r w:rsidR="003504B6" w:rsidRPr="00065470">
        <w:rPr>
          <w:rFonts w:ascii="Arial-ItalicMT" w:hAnsi="Arial-ItalicMT" w:cs="Arial-ItalicMT"/>
          <w:b/>
          <w:i/>
          <w:iCs/>
          <w:sz w:val="24"/>
          <w:szCs w:val="24"/>
          <w:lang w:val="en-GB" w:eastAsia="en-GB"/>
        </w:rPr>
        <w:t xml:space="preserve"> areas of the zones within the struc</w:t>
      </w:r>
      <w:r w:rsidR="00BE6C24" w:rsidRPr="00065470">
        <w:rPr>
          <w:rFonts w:ascii="Arial-ItalicMT" w:hAnsi="Arial-ItalicMT" w:cs="Arial-ItalicMT"/>
          <w:b/>
          <w:i/>
          <w:iCs/>
          <w:sz w:val="24"/>
          <w:szCs w:val="24"/>
          <w:lang w:val="en-GB" w:eastAsia="en-GB"/>
        </w:rPr>
        <w:t>ture</w:t>
      </w:r>
      <w:r w:rsidRPr="00065470">
        <w:rPr>
          <w:rFonts w:ascii="Arial-ItalicMT" w:hAnsi="Arial-ItalicMT" w:cs="Arial-ItalicMT"/>
          <w:b/>
          <w:i/>
          <w:iCs/>
          <w:sz w:val="24"/>
          <w:szCs w:val="24"/>
          <w:lang w:val="en-GB" w:eastAsia="en-GB"/>
        </w:rPr>
        <w:t xml:space="preserve"> are approximate and will be reviewed in the competition</w:t>
      </w:r>
      <w:r w:rsidR="007876EE" w:rsidRPr="00065470">
        <w:rPr>
          <w:rFonts w:ascii="Arial-ItalicMT" w:hAnsi="Arial-ItalicMT" w:cs="Arial-ItalicMT"/>
          <w:b/>
          <w:i/>
          <w:iCs/>
          <w:sz w:val="24"/>
          <w:szCs w:val="24"/>
          <w:lang w:val="en-GB" w:eastAsia="en-GB"/>
        </w:rPr>
        <w:t xml:space="preserve"> design</w:t>
      </w:r>
      <w:r w:rsidRPr="00065470">
        <w:rPr>
          <w:rFonts w:ascii="Arial-ItalicMT" w:hAnsi="Arial-ItalicMT" w:cs="Arial-ItalicMT"/>
          <w:b/>
          <w:i/>
          <w:iCs/>
          <w:sz w:val="24"/>
          <w:szCs w:val="24"/>
          <w:lang w:val="en-GB" w:eastAsia="en-GB"/>
        </w:rPr>
        <w:t xml:space="preserve">. However, the urban planning parameters set by the plan (area under the facilities and gross construction area) must not be </w:t>
      </w:r>
      <w:r w:rsidR="007876EE" w:rsidRPr="00065470">
        <w:rPr>
          <w:rFonts w:ascii="Arial-ItalicMT" w:hAnsi="Arial-ItalicMT" w:cs="Arial-ItalicMT"/>
          <w:b/>
          <w:i/>
          <w:iCs/>
          <w:sz w:val="24"/>
          <w:szCs w:val="24"/>
          <w:lang w:val="en-GB" w:eastAsia="en-GB"/>
        </w:rPr>
        <w:t>changed</w:t>
      </w:r>
      <w:r w:rsidRPr="00065470">
        <w:rPr>
          <w:rFonts w:ascii="Arial-ItalicMT" w:hAnsi="Arial-ItalicMT" w:cs="Arial-ItalicMT"/>
          <w:b/>
          <w:i/>
          <w:iCs/>
          <w:sz w:val="24"/>
          <w:szCs w:val="24"/>
          <w:lang w:val="en-GB" w:eastAsia="en-GB"/>
        </w:rPr>
        <w:t>.</w:t>
      </w:r>
    </w:p>
    <w:p w:rsidR="00F4589C" w:rsidRPr="00065470" w:rsidRDefault="00F4589C" w:rsidP="006B06E1">
      <w:pPr>
        <w:spacing w:after="0" w:line="276" w:lineRule="auto"/>
        <w:jc w:val="both"/>
        <w:rPr>
          <w:rFonts w:ascii="Arial" w:hAnsi="Arial" w:cs="Arial"/>
          <w:sz w:val="24"/>
          <w:szCs w:val="24"/>
          <w:lang w:val="en-GB"/>
        </w:rPr>
      </w:pPr>
    </w:p>
    <w:p w:rsidR="003B7A4F" w:rsidRPr="00065470" w:rsidRDefault="00274316" w:rsidP="00DC2FA7">
      <w:pPr>
        <w:pStyle w:val="Heading2"/>
        <w:numPr>
          <w:ilvl w:val="1"/>
          <w:numId w:val="1"/>
        </w:numPr>
        <w:spacing w:before="0"/>
        <w:ind w:left="720"/>
        <w:rPr>
          <w:rFonts w:ascii="Arial" w:hAnsi="Arial" w:cs="Arial"/>
          <w:color w:val="auto"/>
          <w:lang w:val="en-GB"/>
        </w:rPr>
      </w:pPr>
      <w:bookmarkStart w:id="11" w:name="_Toc195467125"/>
      <w:bookmarkEnd w:id="10"/>
      <w:r w:rsidRPr="00065470">
        <w:rPr>
          <w:rFonts w:ascii="Arial" w:hAnsi="Arial" w:cs="Arial"/>
          <w:color w:val="auto"/>
          <w:lang w:val="en-GB"/>
        </w:rPr>
        <w:t>Specific program</w:t>
      </w:r>
      <w:r w:rsidR="00EB148A" w:rsidRPr="00065470">
        <w:rPr>
          <w:rFonts w:ascii="Arial" w:hAnsi="Arial" w:cs="Arial"/>
          <w:color w:val="auto"/>
          <w:lang w:val="en-GB"/>
        </w:rPr>
        <w:t>me</w:t>
      </w:r>
      <w:r w:rsidRPr="00065470">
        <w:rPr>
          <w:rFonts w:ascii="Arial" w:hAnsi="Arial" w:cs="Arial"/>
          <w:color w:val="auto"/>
          <w:lang w:val="en-GB"/>
        </w:rPr>
        <w:t xml:space="preserve"> conditions, conclusions and recommendations</w:t>
      </w:r>
      <w:bookmarkEnd w:id="11"/>
    </w:p>
    <w:p w:rsidR="00F731B2" w:rsidRPr="00065470" w:rsidRDefault="00F731B2" w:rsidP="00361FC5">
      <w:pPr>
        <w:spacing w:after="0" w:line="276" w:lineRule="auto"/>
        <w:jc w:val="both"/>
        <w:rPr>
          <w:rFonts w:ascii="Arial" w:hAnsi="Arial" w:cs="Arial"/>
          <w:color w:val="000000" w:themeColor="text1"/>
          <w:sz w:val="24"/>
          <w:szCs w:val="24"/>
          <w:lang w:val="en-GB"/>
        </w:rPr>
      </w:pPr>
    </w:p>
    <w:p w:rsidR="00E8792D" w:rsidRPr="003C4C4C" w:rsidRDefault="00274316" w:rsidP="00274316">
      <w:pPr>
        <w:pStyle w:val="ListParagraph"/>
        <w:numPr>
          <w:ilvl w:val="0"/>
          <w:numId w:val="20"/>
        </w:numPr>
        <w:spacing w:after="0"/>
        <w:ind w:left="426"/>
        <w:jc w:val="both"/>
        <w:rPr>
          <w:rFonts w:ascii="Arial" w:hAnsi="Arial" w:cs="Arial"/>
          <w:color w:val="000000" w:themeColor="text1"/>
          <w:sz w:val="24"/>
          <w:szCs w:val="24"/>
          <w:lang w:val="en-GB"/>
        </w:rPr>
      </w:pPr>
      <w:r w:rsidRPr="003C4C4C">
        <w:rPr>
          <w:rFonts w:ascii="Arial" w:hAnsi="Arial" w:cs="Arial"/>
          <w:sz w:val="24"/>
          <w:szCs w:val="24"/>
          <w:lang w:val="en-GB"/>
        </w:rPr>
        <w:t xml:space="preserve">Depending on the design solution, the </w:t>
      </w:r>
      <w:r w:rsidR="00147995" w:rsidRPr="003C4C4C">
        <w:rPr>
          <w:rFonts w:ascii="Arial" w:hAnsi="Arial" w:cs="Arial"/>
          <w:sz w:val="24"/>
          <w:szCs w:val="24"/>
          <w:lang w:val="en-GB"/>
        </w:rPr>
        <w:t>structure may</w:t>
      </w:r>
      <w:r w:rsidRPr="003C4C4C">
        <w:rPr>
          <w:rFonts w:ascii="Arial" w:hAnsi="Arial" w:cs="Arial"/>
          <w:sz w:val="24"/>
          <w:szCs w:val="24"/>
          <w:lang w:val="en-GB"/>
        </w:rPr>
        <w:t xml:space="preserve"> be </w:t>
      </w:r>
      <w:r w:rsidR="00147995" w:rsidRPr="003C4C4C">
        <w:rPr>
          <w:rFonts w:ascii="Arial" w:hAnsi="Arial" w:cs="Arial"/>
          <w:sz w:val="24"/>
          <w:szCs w:val="24"/>
          <w:lang w:val="en-GB"/>
        </w:rPr>
        <w:t>integral</w:t>
      </w:r>
      <w:r w:rsidRPr="003C4C4C">
        <w:rPr>
          <w:rFonts w:ascii="Arial" w:hAnsi="Arial" w:cs="Arial"/>
          <w:sz w:val="24"/>
          <w:szCs w:val="24"/>
          <w:lang w:val="en-GB"/>
        </w:rPr>
        <w:t xml:space="preserve">, or in </w:t>
      </w:r>
      <w:r w:rsidR="00C5500C" w:rsidRPr="003C4C4C">
        <w:rPr>
          <w:rFonts w:ascii="Arial" w:hAnsi="Arial" w:cs="Arial"/>
          <w:sz w:val="24"/>
          <w:szCs w:val="24"/>
          <w:lang w:val="en-GB"/>
        </w:rPr>
        <w:t>several</w:t>
      </w:r>
      <w:r w:rsidRPr="003C4C4C">
        <w:rPr>
          <w:rFonts w:ascii="Arial" w:hAnsi="Arial" w:cs="Arial"/>
          <w:sz w:val="24"/>
          <w:szCs w:val="24"/>
          <w:lang w:val="en-GB"/>
        </w:rPr>
        <w:t xml:space="preserve"> levels, parts - pavilions or similar. </w:t>
      </w:r>
      <w:r w:rsidRPr="003C4C4C">
        <w:rPr>
          <w:rFonts w:ascii="Arial" w:hAnsi="Arial" w:cs="Arial"/>
          <w:color w:val="000000" w:themeColor="text1"/>
          <w:sz w:val="24"/>
          <w:szCs w:val="24"/>
          <w:lang w:val="en-GB"/>
        </w:rPr>
        <w:t xml:space="preserve">Take </w:t>
      </w:r>
      <w:r w:rsidR="00147995" w:rsidRPr="003C4C4C">
        <w:rPr>
          <w:rFonts w:ascii="Arial" w:hAnsi="Arial" w:cs="Arial"/>
          <w:color w:val="000000" w:themeColor="text1"/>
          <w:sz w:val="24"/>
          <w:szCs w:val="24"/>
          <w:lang w:val="en-GB"/>
        </w:rPr>
        <w:t>into account</w:t>
      </w:r>
      <w:r w:rsidRPr="003C4C4C">
        <w:rPr>
          <w:rFonts w:ascii="Arial" w:hAnsi="Arial" w:cs="Arial"/>
          <w:color w:val="000000" w:themeColor="text1"/>
          <w:sz w:val="24"/>
          <w:szCs w:val="24"/>
          <w:lang w:val="en-GB"/>
        </w:rPr>
        <w:t xml:space="preserve"> the balance between the available natural lighting and the climatic characteristics of Podgorica (high temperatures during summer/strong north wind in </w:t>
      </w:r>
      <w:r w:rsidR="00AF12B7" w:rsidRPr="003C4C4C">
        <w:rPr>
          <w:rFonts w:ascii="Arial" w:hAnsi="Arial" w:cs="Arial"/>
          <w:color w:val="000000" w:themeColor="text1"/>
          <w:sz w:val="24"/>
          <w:szCs w:val="24"/>
          <w:lang w:val="en-GB"/>
        </w:rPr>
        <w:t xml:space="preserve">the </w:t>
      </w:r>
      <w:r w:rsidRPr="003C4C4C">
        <w:rPr>
          <w:rFonts w:ascii="Arial" w:hAnsi="Arial" w:cs="Arial"/>
          <w:color w:val="000000" w:themeColor="text1"/>
          <w:sz w:val="24"/>
          <w:szCs w:val="24"/>
          <w:lang w:val="en-GB"/>
        </w:rPr>
        <w:t>winter);</w:t>
      </w:r>
    </w:p>
    <w:p w:rsidR="00107986" w:rsidRPr="00065470" w:rsidRDefault="00274316" w:rsidP="00274316">
      <w:pPr>
        <w:pStyle w:val="ListParagraph"/>
        <w:numPr>
          <w:ilvl w:val="0"/>
          <w:numId w:val="20"/>
        </w:numPr>
        <w:spacing w:after="0"/>
        <w:ind w:left="426"/>
        <w:jc w:val="both"/>
        <w:rPr>
          <w:rFonts w:ascii="Arial" w:hAnsi="Arial" w:cs="Arial"/>
          <w:color w:val="000000" w:themeColor="text1"/>
          <w:sz w:val="24"/>
          <w:szCs w:val="24"/>
          <w:lang w:val="en-GB"/>
        </w:rPr>
      </w:pPr>
      <w:r w:rsidRPr="00065470">
        <w:rPr>
          <w:rFonts w:ascii="Arial" w:hAnsi="Arial" w:cs="Arial"/>
          <w:color w:val="000000" w:themeColor="text1"/>
          <w:sz w:val="24"/>
          <w:szCs w:val="24"/>
          <w:lang w:val="en-GB"/>
        </w:rPr>
        <w:t xml:space="preserve">It is necessary to take into account </w:t>
      </w:r>
      <w:r w:rsidR="00147995" w:rsidRPr="00065470">
        <w:rPr>
          <w:rFonts w:ascii="Arial" w:hAnsi="Arial" w:cs="Arial"/>
          <w:color w:val="000000" w:themeColor="text1"/>
          <w:sz w:val="24"/>
          <w:szCs w:val="24"/>
          <w:lang w:val="en-GB"/>
        </w:rPr>
        <w:t xml:space="preserve">the </w:t>
      </w:r>
      <w:r w:rsidR="009B617D" w:rsidRPr="00065470">
        <w:rPr>
          <w:rFonts w:ascii="Arial" w:hAnsi="Arial" w:cs="Arial"/>
          <w:color w:val="000000" w:themeColor="text1"/>
          <w:sz w:val="24"/>
          <w:szCs w:val="24"/>
          <w:lang w:val="en-GB"/>
        </w:rPr>
        <w:t>cost-effective use of materials</w:t>
      </w:r>
      <w:r w:rsidRPr="00065470">
        <w:rPr>
          <w:rFonts w:ascii="Arial" w:hAnsi="Arial" w:cs="Arial"/>
          <w:color w:val="000000" w:themeColor="text1"/>
          <w:sz w:val="24"/>
          <w:szCs w:val="24"/>
          <w:lang w:val="en-GB"/>
        </w:rPr>
        <w:t xml:space="preserve"> that will be </w:t>
      </w:r>
      <w:r w:rsidR="00147995" w:rsidRPr="00065470">
        <w:rPr>
          <w:rFonts w:ascii="Arial" w:hAnsi="Arial" w:cs="Arial"/>
          <w:color w:val="000000" w:themeColor="text1"/>
          <w:sz w:val="24"/>
          <w:szCs w:val="24"/>
          <w:lang w:val="en-GB"/>
        </w:rPr>
        <w:t>planned</w:t>
      </w:r>
      <w:r w:rsidRPr="00065470">
        <w:rPr>
          <w:rFonts w:ascii="Arial" w:hAnsi="Arial" w:cs="Arial"/>
          <w:color w:val="000000" w:themeColor="text1"/>
          <w:sz w:val="24"/>
          <w:szCs w:val="24"/>
          <w:lang w:val="en-GB"/>
        </w:rPr>
        <w:t xml:space="preserve"> for the construction and appearance of the </w:t>
      </w:r>
      <w:r w:rsidR="00147995" w:rsidRPr="00065470">
        <w:rPr>
          <w:rFonts w:ascii="Arial" w:hAnsi="Arial" w:cs="Arial"/>
          <w:color w:val="000000" w:themeColor="text1"/>
          <w:sz w:val="24"/>
          <w:szCs w:val="24"/>
          <w:lang w:val="en-GB"/>
        </w:rPr>
        <w:t>structure</w:t>
      </w:r>
      <w:r w:rsidRPr="00065470">
        <w:rPr>
          <w:rFonts w:ascii="Arial" w:hAnsi="Arial" w:cs="Arial"/>
          <w:color w:val="000000" w:themeColor="text1"/>
          <w:sz w:val="24"/>
          <w:szCs w:val="24"/>
          <w:lang w:val="en-GB"/>
        </w:rPr>
        <w:t xml:space="preserve"> (concrete, steel, wood, etc.), as well as sustainable principles, including efficient use of energy;</w:t>
      </w:r>
    </w:p>
    <w:p w:rsidR="0033705C" w:rsidRPr="00065470" w:rsidRDefault="00274316" w:rsidP="00274316">
      <w:pPr>
        <w:pStyle w:val="ListParagraph"/>
        <w:numPr>
          <w:ilvl w:val="0"/>
          <w:numId w:val="20"/>
        </w:numPr>
        <w:spacing w:after="0"/>
        <w:ind w:left="426"/>
        <w:jc w:val="both"/>
        <w:rPr>
          <w:rFonts w:ascii="Arial" w:hAnsi="Arial" w:cs="Arial"/>
          <w:sz w:val="24"/>
          <w:szCs w:val="24"/>
          <w:lang w:val="en-GB"/>
        </w:rPr>
      </w:pPr>
      <w:r w:rsidRPr="00065470">
        <w:rPr>
          <w:rFonts w:ascii="Arial" w:hAnsi="Arial" w:cs="Arial"/>
          <w:sz w:val="24"/>
          <w:szCs w:val="24"/>
          <w:lang w:val="en-GB"/>
        </w:rPr>
        <w:lastRenderedPageBreak/>
        <w:t xml:space="preserve">Treat urban planning, </w:t>
      </w:r>
      <w:r w:rsidR="003E1146" w:rsidRPr="00065470">
        <w:rPr>
          <w:rFonts w:ascii="Arial" w:hAnsi="Arial" w:cs="Arial"/>
          <w:sz w:val="24"/>
          <w:szCs w:val="24"/>
          <w:lang w:val="en-GB"/>
        </w:rPr>
        <w:t>structure</w:t>
      </w:r>
      <w:r w:rsidRPr="00065470">
        <w:rPr>
          <w:rFonts w:ascii="Arial" w:hAnsi="Arial" w:cs="Arial"/>
          <w:sz w:val="24"/>
          <w:szCs w:val="24"/>
          <w:lang w:val="en-GB"/>
        </w:rPr>
        <w:t xml:space="preserve"> and landscaping in an integrated manner, </w:t>
      </w:r>
      <w:r w:rsidR="00285AD1" w:rsidRPr="00065470">
        <w:rPr>
          <w:rFonts w:ascii="Arial" w:hAnsi="Arial" w:cs="Arial"/>
          <w:sz w:val="24"/>
          <w:szCs w:val="24"/>
          <w:lang w:val="en-GB"/>
        </w:rPr>
        <w:t>since</w:t>
      </w:r>
      <w:r w:rsidR="00A77DAE" w:rsidRPr="00065470">
        <w:rPr>
          <w:rFonts w:ascii="Arial" w:hAnsi="Arial" w:cs="Arial"/>
          <w:sz w:val="24"/>
          <w:szCs w:val="24"/>
          <w:lang w:val="en-GB"/>
        </w:rPr>
        <w:t xml:space="preserve">the complex gains an added value </w:t>
      </w:r>
      <w:r w:rsidRPr="00065470">
        <w:rPr>
          <w:rFonts w:ascii="Arial" w:hAnsi="Arial" w:cs="Arial"/>
          <w:sz w:val="24"/>
          <w:szCs w:val="24"/>
          <w:lang w:val="en-GB"/>
        </w:rPr>
        <w:t>by interweaving open and closed exhibition spaces;</w:t>
      </w:r>
    </w:p>
    <w:p w:rsidR="00036FB5" w:rsidRPr="00065470" w:rsidRDefault="00274316" w:rsidP="00274316">
      <w:pPr>
        <w:pStyle w:val="ListParagraph"/>
        <w:numPr>
          <w:ilvl w:val="0"/>
          <w:numId w:val="20"/>
        </w:numPr>
        <w:spacing w:after="0"/>
        <w:ind w:left="426"/>
        <w:jc w:val="both"/>
        <w:rPr>
          <w:rFonts w:ascii="Arial" w:hAnsi="Arial" w:cs="Arial"/>
          <w:sz w:val="24"/>
          <w:szCs w:val="24"/>
          <w:lang w:val="en-GB"/>
        </w:rPr>
      </w:pPr>
      <w:r w:rsidRPr="00065470">
        <w:rPr>
          <w:rFonts w:ascii="Arial" w:hAnsi="Arial" w:cs="Arial"/>
          <w:sz w:val="24"/>
          <w:szCs w:val="24"/>
          <w:lang w:val="en-GB"/>
        </w:rPr>
        <w:t xml:space="preserve">The design solution is expected to define a clear </w:t>
      </w:r>
      <w:r w:rsidR="00285AD1" w:rsidRPr="00065470">
        <w:rPr>
          <w:rFonts w:ascii="Arial" w:hAnsi="Arial" w:cs="Arial"/>
          <w:sz w:val="24"/>
          <w:szCs w:val="24"/>
          <w:lang w:val="en-GB"/>
        </w:rPr>
        <w:t>vehicularaccess</w:t>
      </w:r>
      <w:r w:rsidRPr="00065470">
        <w:rPr>
          <w:rFonts w:ascii="Arial" w:hAnsi="Arial" w:cs="Arial"/>
          <w:sz w:val="24"/>
          <w:szCs w:val="24"/>
          <w:lang w:val="en-GB"/>
        </w:rPr>
        <w:t xml:space="preserve"> to the </w:t>
      </w:r>
      <w:r w:rsidR="00285AD1" w:rsidRPr="00065470">
        <w:rPr>
          <w:rFonts w:ascii="Arial" w:hAnsi="Arial" w:cs="Arial"/>
          <w:sz w:val="24"/>
          <w:szCs w:val="24"/>
          <w:lang w:val="en-GB"/>
        </w:rPr>
        <w:t>structure</w:t>
      </w:r>
      <w:r w:rsidRPr="00065470">
        <w:rPr>
          <w:rFonts w:ascii="Arial" w:hAnsi="Arial" w:cs="Arial"/>
          <w:sz w:val="24"/>
          <w:szCs w:val="24"/>
          <w:lang w:val="en-GB"/>
        </w:rPr>
        <w:t xml:space="preserve"> (it is </w:t>
      </w:r>
      <w:r w:rsidR="00A77DAE" w:rsidRPr="00065470">
        <w:rPr>
          <w:rFonts w:ascii="Arial" w:hAnsi="Arial" w:cs="Arial"/>
          <w:sz w:val="24"/>
          <w:szCs w:val="24"/>
          <w:lang w:val="en-GB"/>
        </w:rPr>
        <w:t>preferable</w:t>
      </w:r>
      <w:r w:rsidRPr="00065470">
        <w:rPr>
          <w:rFonts w:ascii="Arial" w:hAnsi="Arial" w:cs="Arial"/>
          <w:sz w:val="24"/>
          <w:szCs w:val="24"/>
          <w:lang w:val="en-GB"/>
        </w:rPr>
        <w:t xml:space="preserve"> to plan it from</w:t>
      </w:r>
      <w:r w:rsidR="00A77DAE" w:rsidRPr="00065470">
        <w:rPr>
          <w:rFonts w:ascii="Arial" w:hAnsi="Arial" w:cs="Arial"/>
          <w:sz w:val="24"/>
          <w:szCs w:val="24"/>
          <w:lang w:val="en-GB"/>
        </w:rPr>
        <w:t xml:space="preserve"> roads with a less intensive frequency</w:t>
      </w:r>
      <w:r w:rsidRPr="00065470">
        <w:rPr>
          <w:rFonts w:ascii="Arial" w:hAnsi="Arial" w:cs="Arial"/>
          <w:sz w:val="24"/>
          <w:szCs w:val="24"/>
          <w:lang w:val="en-GB"/>
        </w:rPr>
        <w:t xml:space="preserve">), pedestrian and </w:t>
      </w:r>
      <w:r w:rsidR="00A77DAE" w:rsidRPr="00065470">
        <w:rPr>
          <w:rFonts w:ascii="Arial" w:hAnsi="Arial" w:cs="Arial"/>
          <w:sz w:val="24"/>
          <w:szCs w:val="24"/>
          <w:lang w:val="en-GB"/>
        </w:rPr>
        <w:t>economic</w:t>
      </w:r>
      <w:r w:rsidRPr="00065470">
        <w:rPr>
          <w:rFonts w:ascii="Arial" w:hAnsi="Arial" w:cs="Arial"/>
          <w:sz w:val="24"/>
          <w:szCs w:val="24"/>
          <w:lang w:val="en-GB"/>
        </w:rPr>
        <w:t xml:space="preserve"> access.</w:t>
      </w:r>
    </w:p>
    <w:p w:rsidR="000C2B0E" w:rsidRPr="00065470" w:rsidRDefault="000C2B0E" w:rsidP="002631EA">
      <w:pPr>
        <w:spacing w:after="0" w:line="276" w:lineRule="auto"/>
        <w:jc w:val="both"/>
        <w:rPr>
          <w:rFonts w:ascii="Arial" w:hAnsi="Arial" w:cs="Arial"/>
          <w:sz w:val="24"/>
          <w:szCs w:val="24"/>
          <w:lang w:val="en-GB"/>
        </w:rPr>
      </w:pPr>
    </w:p>
    <w:p w:rsidR="00D00372" w:rsidRPr="00065470" w:rsidRDefault="002449D9" w:rsidP="00274316">
      <w:pPr>
        <w:pStyle w:val="Heading2"/>
        <w:numPr>
          <w:ilvl w:val="2"/>
          <w:numId w:val="1"/>
        </w:numPr>
        <w:spacing w:before="0"/>
        <w:rPr>
          <w:rFonts w:ascii="Arial" w:hAnsi="Arial" w:cs="Arial"/>
          <w:color w:val="auto"/>
          <w:lang w:val="en-GB"/>
        </w:rPr>
      </w:pPr>
      <w:bookmarkStart w:id="12" w:name="_Toc195467126"/>
      <w:r w:rsidRPr="00065470">
        <w:rPr>
          <w:rFonts w:ascii="Arial" w:hAnsi="Arial" w:cs="Arial"/>
          <w:color w:val="auto"/>
          <w:lang w:val="en-GB"/>
        </w:rPr>
        <w:t>Conditions for conducting the C</w:t>
      </w:r>
      <w:r w:rsidR="00274316" w:rsidRPr="00065470">
        <w:rPr>
          <w:rFonts w:ascii="Arial" w:hAnsi="Arial" w:cs="Arial"/>
          <w:color w:val="auto"/>
          <w:lang w:val="en-GB"/>
        </w:rPr>
        <w:t>ompetition</w:t>
      </w:r>
      <w:bookmarkEnd w:id="12"/>
    </w:p>
    <w:p w:rsidR="003B7A4F" w:rsidRPr="00065470" w:rsidRDefault="003B7A4F" w:rsidP="002631EA">
      <w:pPr>
        <w:spacing w:after="0" w:line="276" w:lineRule="auto"/>
        <w:jc w:val="both"/>
        <w:rPr>
          <w:rFonts w:ascii="Arial" w:hAnsi="Arial" w:cs="Arial"/>
          <w:sz w:val="24"/>
          <w:szCs w:val="24"/>
          <w:lang w:val="en-GB"/>
        </w:rPr>
      </w:pPr>
    </w:p>
    <w:p w:rsidR="00274316" w:rsidRPr="00065470" w:rsidRDefault="00A71B97" w:rsidP="00274316">
      <w:pPr>
        <w:spacing w:after="0" w:line="276" w:lineRule="auto"/>
        <w:jc w:val="both"/>
        <w:rPr>
          <w:rFonts w:ascii="Arial" w:hAnsi="Arial" w:cs="Arial"/>
          <w:sz w:val="24"/>
          <w:szCs w:val="24"/>
          <w:lang w:val="en-GB"/>
        </w:rPr>
      </w:pPr>
      <w:r w:rsidRPr="00065470">
        <w:rPr>
          <w:rFonts w:ascii="Arial" w:hAnsi="Arial" w:cs="Arial"/>
          <w:sz w:val="24"/>
          <w:szCs w:val="24"/>
          <w:lang w:val="en-GB"/>
        </w:rPr>
        <w:t>The C</w:t>
      </w:r>
      <w:r w:rsidR="00274316" w:rsidRPr="00065470">
        <w:rPr>
          <w:rFonts w:ascii="Arial" w:hAnsi="Arial" w:cs="Arial"/>
          <w:sz w:val="24"/>
          <w:szCs w:val="24"/>
          <w:lang w:val="en-GB"/>
        </w:rPr>
        <w:t>ompetition is announced in accordance with the Rule</w:t>
      </w:r>
      <w:r w:rsidR="000C5022" w:rsidRPr="00065470">
        <w:rPr>
          <w:rFonts w:ascii="Arial" w:hAnsi="Arial" w:cs="Arial"/>
          <w:sz w:val="24"/>
          <w:szCs w:val="24"/>
          <w:lang w:val="en-GB"/>
        </w:rPr>
        <w:t>book</w:t>
      </w:r>
      <w:r w:rsidR="00274316" w:rsidRPr="00065470">
        <w:rPr>
          <w:rFonts w:ascii="Arial" w:hAnsi="Arial" w:cs="Arial"/>
          <w:sz w:val="24"/>
          <w:szCs w:val="24"/>
          <w:lang w:val="en-GB"/>
        </w:rPr>
        <w:t xml:space="preserve"> on the manner and procedure for announcing and conducting a public competition for a conceptual architectural solution ("Official Gazette of Montenegro", No. 19/18).</w:t>
      </w:r>
    </w:p>
    <w:p w:rsidR="003B7A4F" w:rsidRPr="00065470" w:rsidRDefault="00274316" w:rsidP="00274316">
      <w:pPr>
        <w:spacing w:after="0" w:line="276" w:lineRule="auto"/>
        <w:jc w:val="both"/>
        <w:rPr>
          <w:rFonts w:ascii="Arial" w:hAnsi="Arial" w:cs="Arial"/>
          <w:sz w:val="24"/>
          <w:szCs w:val="24"/>
          <w:lang w:val="en-GB"/>
        </w:rPr>
      </w:pPr>
      <w:r w:rsidRPr="00065470">
        <w:rPr>
          <w:rFonts w:ascii="Arial" w:hAnsi="Arial" w:cs="Arial"/>
          <w:sz w:val="24"/>
          <w:szCs w:val="24"/>
          <w:lang w:val="en-GB"/>
        </w:rPr>
        <w:t xml:space="preserve">By submitting the </w:t>
      </w:r>
      <w:r w:rsidR="00A71B97" w:rsidRPr="00065470">
        <w:rPr>
          <w:rFonts w:ascii="Arial" w:hAnsi="Arial" w:cs="Arial"/>
          <w:sz w:val="24"/>
          <w:szCs w:val="24"/>
          <w:lang w:val="en-GB"/>
        </w:rPr>
        <w:t>entry</w:t>
      </w:r>
      <w:r w:rsidRPr="00065470">
        <w:rPr>
          <w:rFonts w:ascii="Arial" w:hAnsi="Arial" w:cs="Arial"/>
          <w:sz w:val="24"/>
          <w:szCs w:val="24"/>
          <w:lang w:val="en-GB"/>
        </w:rPr>
        <w:t xml:space="preserve">, each participant </w:t>
      </w:r>
      <w:r w:rsidR="000C5022" w:rsidRPr="00065470">
        <w:rPr>
          <w:rFonts w:ascii="Arial" w:hAnsi="Arial" w:cs="Arial"/>
          <w:sz w:val="24"/>
          <w:szCs w:val="24"/>
          <w:lang w:val="en-GB"/>
        </w:rPr>
        <w:t>accepts the propositions of this C</w:t>
      </w:r>
      <w:r w:rsidRPr="00065470">
        <w:rPr>
          <w:rFonts w:ascii="Arial" w:hAnsi="Arial" w:cs="Arial"/>
          <w:sz w:val="24"/>
          <w:szCs w:val="24"/>
          <w:lang w:val="en-GB"/>
        </w:rPr>
        <w:t>ompetition.</w:t>
      </w:r>
    </w:p>
    <w:p w:rsidR="003B7A4F" w:rsidRPr="00065470" w:rsidRDefault="003B7A4F" w:rsidP="002631EA">
      <w:pPr>
        <w:spacing w:after="0" w:line="276" w:lineRule="auto"/>
        <w:jc w:val="both"/>
        <w:rPr>
          <w:rFonts w:ascii="Arial" w:hAnsi="Arial" w:cs="Arial"/>
          <w:sz w:val="24"/>
          <w:szCs w:val="24"/>
          <w:lang w:val="en-GB"/>
        </w:rPr>
      </w:pPr>
    </w:p>
    <w:p w:rsidR="003B7A4F" w:rsidRPr="00065470" w:rsidRDefault="00A71B97" w:rsidP="00274316">
      <w:pPr>
        <w:pStyle w:val="Heading2"/>
        <w:numPr>
          <w:ilvl w:val="2"/>
          <w:numId w:val="1"/>
        </w:numPr>
        <w:spacing w:before="0"/>
        <w:rPr>
          <w:rFonts w:ascii="Arial" w:hAnsi="Arial" w:cs="Arial"/>
          <w:color w:val="auto"/>
          <w:lang w:val="en-GB"/>
        </w:rPr>
      </w:pPr>
      <w:bookmarkStart w:id="13" w:name="_Toc195467127"/>
      <w:r w:rsidRPr="00065470">
        <w:rPr>
          <w:rFonts w:ascii="Arial" w:hAnsi="Arial" w:cs="Arial"/>
          <w:color w:val="auto"/>
          <w:lang w:val="en-GB"/>
        </w:rPr>
        <w:t>Re</w:t>
      </w:r>
      <w:r w:rsidR="00274316" w:rsidRPr="00065470">
        <w:rPr>
          <w:rFonts w:ascii="Arial" w:hAnsi="Arial" w:cs="Arial"/>
          <w:color w:val="auto"/>
          <w:lang w:val="en-GB"/>
        </w:rPr>
        <w:t>gulations and recommendations for design</w:t>
      </w:r>
      <w:bookmarkEnd w:id="13"/>
    </w:p>
    <w:p w:rsidR="003B7A4F" w:rsidRPr="00065470" w:rsidRDefault="003B7A4F" w:rsidP="002631EA">
      <w:pPr>
        <w:spacing w:after="0" w:line="276" w:lineRule="auto"/>
        <w:jc w:val="both"/>
        <w:rPr>
          <w:rFonts w:ascii="Arial" w:hAnsi="Arial" w:cs="Arial"/>
          <w:sz w:val="24"/>
          <w:szCs w:val="24"/>
          <w:lang w:val="en-GB"/>
        </w:rPr>
      </w:pPr>
    </w:p>
    <w:p w:rsidR="00BD5457" w:rsidRPr="00065470" w:rsidRDefault="00274316" w:rsidP="002631EA">
      <w:pPr>
        <w:spacing w:after="0" w:line="276" w:lineRule="auto"/>
        <w:jc w:val="both"/>
        <w:rPr>
          <w:rFonts w:ascii="Arial" w:hAnsi="Arial" w:cs="Arial"/>
          <w:sz w:val="24"/>
          <w:szCs w:val="24"/>
          <w:lang w:val="en-GB"/>
        </w:rPr>
      </w:pPr>
      <w:r w:rsidRPr="00065470">
        <w:rPr>
          <w:rFonts w:ascii="Arial" w:hAnsi="Arial" w:cs="Arial"/>
          <w:sz w:val="24"/>
          <w:szCs w:val="24"/>
          <w:lang w:val="en-GB"/>
        </w:rPr>
        <w:t>When designing, it is necessary to comply with the provisions of the following regulations:</w:t>
      </w:r>
    </w:p>
    <w:p w:rsidR="00BD5457" w:rsidRPr="00065470" w:rsidRDefault="000C5022" w:rsidP="00274316">
      <w:pPr>
        <w:pStyle w:val="ListParagraph"/>
        <w:numPr>
          <w:ilvl w:val="0"/>
          <w:numId w:val="21"/>
        </w:numPr>
        <w:spacing w:after="0"/>
        <w:jc w:val="both"/>
        <w:rPr>
          <w:rFonts w:ascii="Arial" w:hAnsi="Arial" w:cs="Arial"/>
          <w:sz w:val="24"/>
          <w:szCs w:val="24"/>
          <w:lang w:val="en-GB"/>
        </w:rPr>
      </w:pPr>
      <w:r w:rsidRPr="00065470">
        <w:rPr>
          <w:rFonts w:ascii="Arial" w:hAnsi="Arial" w:cs="Arial"/>
          <w:sz w:val="24"/>
          <w:szCs w:val="24"/>
          <w:lang w:val="en-GB"/>
        </w:rPr>
        <w:t xml:space="preserve">Law on </w:t>
      </w:r>
      <w:r w:rsidR="00274316" w:rsidRPr="00065470">
        <w:rPr>
          <w:rFonts w:ascii="Arial" w:hAnsi="Arial" w:cs="Arial"/>
          <w:sz w:val="24"/>
          <w:szCs w:val="24"/>
          <w:lang w:val="en-GB"/>
        </w:rPr>
        <w:t xml:space="preserve">Construction of </w:t>
      </w:r>
      <w:r w:rsidRPr="00065470">
        <w:rPr>
          <w:rFonts w:ascii="Arial" w:hAnsi="Arial" w:cs="Arial"/>
          <w:sz w:val="24"/>
          <w:szCs w:val="24"/>
          <w:lang w:val="en-GB"/>
        </w:rPr>
        <w:t>Structures</w:t>
      </w:r>
      <w:r w:rsidR="00274316" w:rsidRPr="00065470">
        <w:rPr>
          <w:rFonts w:ascii="Arial" w:hAnsi="Arial" w:cs="Arial"/>
          <w:sz w:val="24"/>
          <w:szCs w:val="24"/>
          <w:lang w:val="en-GB"/>
        </w:rPr>
        <w:t xml:space="preserve"> ("Official Gazette of Montenegro", No. 19/25);</w:t>
      </w:r>
    </w:p>
    <w:p w:rsidR="00BD5457" w:rsidRPr="00065470" w:rsidRDefault="00274316" w:rsidP="00274316">
      <w:pPr>
        <w:pStyle w:val="ListParagraph"/>
        <w:numPr>
          <w:ilvl w:val="0"/>
          <w:numId w:val="21"/>
        </w:numPr>
        <w:spacing w:after="0"/>
        <w:jc w:val="both"/>
        <w:rPr>
          <w:rFonts w:ascii="Arial" w:hAnsi="Arial" w:cs="Arial"/>
          <w:sz w:val="24"/>
          <w:szCs w:val="24"/>
          <w:lang w:val="en-GB"/>
        </w:rPr>
      </w:pPr>
      <w:r w:rsidRPr="00065470">
        <w:rPr>
          <w:rFonts w:ascii="Arial" w:hAnsi="Arial" w:cs="Arial"/>
          <w:sz w:val="24"/>
          <w:szCs w:val="24"/>
          <w:lang w:val="en-GB"/>
        </w:rPr>
        <w:t xml:space="preserve">Rulebook on detailed conditions and </w:t>
      </w:r>
      <w:r w:rsidR="000C5022" w:rsidRPr="00065470">
        <w:rPr>
          <w:rFonts w:ascii="Arial" w:hAnsi="Arial" w:cs="Arial"/>
          <w:sz w:val="24"/>
          <w:szCs w:val="24"/>
          <w:lang w:val="en-GB"/>
        </w:rPr>
        <w:t>manner</w:t>
      </w:r>
      <w:r w:rsidRPr="00065470">
        <w:rPr>
          <w:rFonts w:ascii="Arial" w:hAnsi="Arial" w:cs="Arial"/>
          <w:sz w:val="24"/>
          <w:szCs w:val="24"/>
          <w:lang w:val="en-GB"/>
        </w:rPr>
        <w:t xml:space="preserve"> of ad</w:t>
      </w:r>
      <w:r w:rsidR="000C5022" w:rsidRPr="00065470">
        <w:rPr>
          <w:rFonts w:ascii="Arial" w:hAnsi="Arial" w:cs="Arial"/>
          <w:sz w:val="24"/>
          <w:szCs w:val="24"/>
          <w:lang w:val="en-GB"/>
        </w:rPr>
        <w:t>justing</w:t>
      </w:r>
      <w:r w:rsidRPr="00065470">
        <w:rPr>
          <w:rFonts w:ascii="Arial" w:hAnsi="Arial" w:cs="Arial"/>
          <w:sz w:val="24"/>
          <w:szCs w:val="24"/>
          <w:lang w:val="en-GB"/>
        </w:rPr>
        <w:t xml:space="preserve"> facilities for access and movement of persons with reduced mobility and persons with disabilities (“Official Gazette of Montenegro”, No. 48/13 and 44/15);</w:t>
      </w:r>
    </w:p>
    <w:p w:rsidR="00C34AB2" w:rsidRPr="00065470" w:rsidRDefault="00274316" w:rsidP="00274316">
      <w:pPr>
        <w:pStyle w:val="ListParagraph"/>
        <w:numPr>
          <w:ilvl w:val="0"/>
          <w:numId w:val="21"/>
        </w:numPr>
        <w:spacing w:after="0"/>
        <w:jc w:val="both"/>
        <w:rPr>
          <w:rFonts w:ascii="Arial" w:hAnsi="Arial" w:cs="Arial"/>
          <w:sz w:val="24"/>
          <w:szCs w:val="24"/>
          <w:lang w:val="en-GB"/>
        </w:rPr>
      </w:pPr>
      <w:r w:rsidRPr="00065470">
        <w:rPr>
          <w:rFonts w:ascii="Arial" w:hAnsi="Arial" w:cs="Arial"/>
          <w:sz w:val="24"/>
          <w:szCs w:val="24"/>
          <w:lang w:val="en-GB"/>
        </w:rPr>
        <w:t>Rulebook on the conditions for the preparation of technical documentation for buildings in which office operations are performed ("Official Gazette of Montenegro", No. 89/23) as well as other regulations</w:t>
      </w:r>
      <w:r w:rsidR="008D2BE3" w:rsidRPr="00065470">
        <w:rPr>
          <w:rFonts w:ascii="Arial" w:hAnsi="Arial" w:cs="Arial"/>
          <w:sz w:val="24"/>
          <w:szCs w:val="24"/>
          <w:lang w:val="en-GB"/>
        </w:rPr>
        <w:t xml:space="preserve"> governing the construction of structures</w:t>
      </w:r>
      <w:r w:rsidRPr="00065470">
        <w:rPr>
          <w:rFonts w:ascii="Arial" w:hAnsi="Arial" w:cs="Arial"/>
          <w:sz w:val="24"/>
          <w:szCs w:val="24"/>
          <w:lang w:val="en-GB"/>
        </w:rPr>
        <w:t>.</w:t>
      </w:r>
    </w:p>
    <w:p w:rsidR="00C34AB2" w:rsidRPr="00065470" w:rsidRDefault="00C34AB2" w:rsidP="00C34AB2">
      <w:pPr>
        <w:spacing w:after="0" w:line="276" w:lineRule="auto"/>
        <w:jc w:val="both"/>
        <w:rPr>
          <w:rFonts w:ascii="Arial" w:hAnsi="Arial" w:cs="Arial"/>
          <w:sz w:val="24"/>
          <w:szCs w:val="24"/>
          <w:lang w:val="en-GB"/>
        </w:rPr>
      </w:pPr>
    </w:p>
    <w:p w:rsidR="00BE6D42" w:rsidRPr="00065470" w:rsidRDefault="00274316" w:rsidP="00C34AB2">
      <w:pPr>
        <w:spacing w:after="0" w:line="276" w:lineRule="auto"/>
        <w:jc w:val="both"/>
        <w:rPr>
          <w:rFonts w:ascii="Arial" w:hAnsi="Arial" w:cs="Arial"/>
          <w:bCs/>
          <w:sz w:val="24"/>
          <w:szCs w:val="24"/>
          <w:lang w:val="en-GB"/>
        </w:rPr>
      </w:pPr>
      <w:r w:rsidRPr="00065470">
        <w:rPr>
          <w:rFonts w:ascii="Arial" w:hAnsi="Arial" w:cs="Arial"/>
          <w:bCs/>
          <w:sz w:val="24"/>
          <w:szCs w:val="24"/>
          <w:lang w:val="en-GB"/>
        </w:rPr>
        <w:t xml:space="preserve">In the design process, it is also recommended to use the </w:t>
      </w:r>
      <w:r w:rsidRPr="00065470">
        <w:rPr>
          <w:rFonts w:ascii="Arial" w:hAnsi="Arial" w:cs="Arial"/>
          <w:bCs/>
          <w:i/>
          <w:sz w:val="24"/>
          <w:szCs w:val="24"/>
          <w:lang w:val="en-GB"/>
        </w:rPr>
        <w:t>Manual for Planning Public Spaces in Montenegro</w:t>
      </w:r>
      <w:r w:rsidRPr="00065470">
        <w:rPr>
          <w:rFonts w:ascii="Arial" w:hAnsi="Arial" w:cs="Arial"/>
          <w:bCs/>
          <w:sz w:val="24"/>
          <w:szCs w:val="24"/>
          <w:lang w:val="en-GB"/>
        </w:rPr>
        <w:t xml:space="preserve"> (Ministry of Spatial Planning, Urbanism and State Property https://www.gov.me/dokumenta/480a2173-ff9e-4d3f-ad0e-1ce1320f09bd).</w:t>
      </w:r>
    </w:p>
    <w:p w:rsidR="00FA42DB" w:rsidRPr="00065470" w:rsidRDefault="00FA42DB" w:rsidP="00837A08">
      <w:pPr>
        <w:spacing w:after="0" w:line="276" w:lineRule="auto"/>
        <w:jc w:val="both"/>
        <w:rPr>
          <w:rFonts w:ascii="Arial" w:hAnsi="Arial" w:cs="Arial"/>
          <w:bCs/>
          <w:sz w:val="24"/>
          <w:szCs w:val="24"/>
          <w:lang w:val="en-GB"/>
        </w:rPr>
      </w:pPr>
    </w:p>
    <w:sectPr w:rsidR="00FA42DB" w:rsidRPr="00065470" w:rsidSect="004B7AF3">
      <w:footerReference w:type="default" r:id="rId16"/>
      <w:pgSz w:w="11907" w:h="16839"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F58" w:rsidRDefault="00C17F58" w:rsidP="005E2AF8">
      <w:pPr>
        <w:spacing w:after="0" w:line="240" w:lineRule="auto"/>
      </w:pPr>
      <w:r>
        <w:separator/>
      </w:r>
    </w:p>
  </w:endnote>
  <w:endnote w:type="continuationSeparator" w:id="1">
    <w:p w:rsidR="00C17F58" w:rsidRDefault="00C17F58" w:rsidP="005E2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FA7" w:rsidRDefault="00197EAE">
    <w:pPr>
      <w:pStyle w:val="Footer"/>
      <w:jc w:val="right"/>
    </w:pPr>
    <w:r>
      <w:fldChar w:fldCharType="begin"/>
    </w:r>
    <w:r w:rsidR="00DC2FA7">
      <w:instrText xml:space="preserve"> PAGE   \* MERGEFORMAT </w:instrText>
    </w:r>
    <w:r>
      <w:fldChar w:fldCharType="separate"/>
    </w:r>
    <w:r w:rsidR="00B53A5C">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F58" w:rsidRDefault="00C17F58" w:rsidP="005E2AF8">
      <w:pPr>
        <w:spacing w:after="0" w:line="240" w:lineRule="auto"/>
      </w:pPr>
      <w:r>
        <w:separator/>
      </w:r>
    </w:p>
  </w:footnote>
  <w:footnote w:type="continuationSeparator" w:id="1">
    <w:p w:rsidR="00C17F58" w:rsidRDefault="00C17F58" w:rsidP="005E2A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1E0"/>
    <w:multiLevelType w:val="hybridMultilevel"/>
    <w:tmpl w:val="BD3C5FF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00616"/>
    <w:multiLevelType w:val="hybridMultilevel"/>
    <w:tmpl w:val="7EFA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BF48FE"/>
    <w:multiLevelType w:val="hybridMultilevel"/>
    <w:tmpl w:val="228CDE50"/>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544D0"/>
    <w:multiLevelType w:val="hybridMultilevel"/>
    <w:tmpl w:val="E28A6592"/>
    <w:lvl w:ilvl="0" w:tplc="BA0019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D7B77"/>
    <w:multiLevelType w:val="hybridMultilevel"/>
    <w:tmpl w:val="9568497A"/>
    <w:lvl w:ilvl="0" w:tplc="BA0019CE">
      <w:start w:val="1"/>
      <w:numFmt w:val="bullet"/>
      <w:lvlText w:val=""/>
      <w:lvlJc w:val="left"/>
      <w:pPr>
        <w:ind w:left="720" w:hanging="360"/>
      </w:pPr>
      <w:rPr>
        <w:rFonts w:ascii="Symbol" w:hAnsi="Symbol" w:hint="default"/>
      </w:rPr>
    </w:lvl>
    <w:lvl w:ilvl="1" w:tplc="BC0A83FC">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242D41"/>
    <w:multiLevelType w:val="hybridMultilevel"/>
    <w:tmpl w:val="BC48AD7E"/>
    <w:lvl w:ilvl="0" w:tplc="BA0019CE">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28A2072B"/>
    <w:multiLevelType w:val="hybridMultilevel"/>
    <w:tmpl w:val="7458C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146421"/>
    <w:multiLevelType w:val="hybridMultilevel"/>
    <w:tmpl w:val="04BA8FCC"/>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505DD2"/>
    <w:multiLevelType w:val="hybridMultilevel"/>
    <w:tmpl w:val="801C3F04"/>
    <w:lvl w:ilvl="0" w:tplc="BF54AC1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E24348"/>
    <w:multiLevelType w:val="hybridMultilevel"/>
    <w:tmpl w:val="BA805952"/>
    <w:lvl w:ilvl="0" w:tplc="BA001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4A3E89"/>
    <w:multiLevelType w:val="hybridMultilevel"/>
    <w:tmpl w:val="E31E77A6"/>
    <w:lvl w:ilvl="0" w:tplc="81E821B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094760"/>
    <w:multiLevelType w:val="hybridMultilevel"/>
    <w:tmpl w:val="ED266176"/>
    <w:lvl w:ilvl="0" w:tplc="88580662">
      <w:start w:val="1"/>
      <w:numFmt w:val="decimal"/>
      <w:lvlText w:val="%1."/>
      <w:lvlJc w:val="left"/>
      <w:pPr>
        <w:ind w:left="678" w:hanging="202"/>
      </w:pPr>
      <w:rPr>
        <w:rFonts w:ascii="Arial" w:eastAsia="Arial" w:hAnsi="Arial" w:cs="Arial" w:hint="default"/>
        <w:b w:val="0"/>
        <w:bCs w:val="0"/>
        <w:i w:val="0"/>
        <w:iCs w:val="0"/>
        <w:w w:val="99"/>
        <w:sz w:val="18"/>
        <w:szCs w:val="18"/>
      </w:rPr>
    </w:lvl>
    <w:lvl w:ilvl="1" w:tplc="32A6924A">
      <w:numFmt w:val="bullet"/>
      <w:lvlText w:val="•"/>
      <w:lvlJc w:val="left"/>
      <w:pPr>
        <w:ind w:left="1664" w:hanging="202"/>
      </w:pPr>
      <w:rPr>
        <w:rFonts w:hint="default"/>
      </w:rPr>
    </w:lvl>
    <w:lvl w:ilvl="2" w:tplc="BECE6E32">
      <w:numFmt w:val="bullet"/>
      <w:lvlText w:val="•"/>
      <w:lvlJc w:val="left"/>
      <w:pPr>
        <w:ind w:left="2648" w:hanging="202"/>
      </w:pPr>
      <w:rPr>
        <w:rFonts w:hint="default"/>
      </w:rPr>
    </w:lvl>
    <w:lvl w:ilvl="3" w:tplc="D94CD804">
      <w:numFmt w:val="bullet"/>
      <w:lvlText w:val="•"/>
      <w:lvlJc w:val="left"/>
      <w:pPr>
        <w:ind w:left="3632" w:hanging="202"/>
      </w:pPr>
      <w:rPr>
        <w:rFonts w:hint="default"/>
      </w:rPr>
    </w:lvl>
    <w:lvl w:ilvl="4" w:tplc="9E04A6E0">
      <w:numFmt w:val="bullet"/>
      <w:lvlText w:val="•"/>
      <w:lvlJc w:val="left"/>
      <w:pPr>
        <w:ind w:left="4616" w:hanging="202"/>
      </w:pPr>
      <w:rPr>
        <w:rFonts w:hint="default"/>
      </w:rPr>
    </w:lvl>
    <w:lvl w:ilvl="5" w:tplc="868892CC">
      <w:numFmt w:val="bullet"/>
      <w:lvlText w:val="•"/>
      <w:lvlJc w:val="left"/>
      <w:pPr>
        <w:ind w:left="5600" w:hanging="202"/>
      </w:pPr>
      <w:rPr>
        <w:rFonts w:hint="default"/>
      </w:rPr>
    </w:lvl>
    <w:lvl w:ilvl="6" w:tplc="2834BB5E">
      <w:numFmt w:val="bullet"/>
      <w:lvlText w:val="•"/>
      <w:lvlJc w:val="left"/>
      <w:pPr>
        <w:ind w:left="6584" w:hanging="202"/>
      </w:pPr>
      <w:rPr>
        <w:rFonts w:hint="default"/>
      </w:rPr>
    </w:lvl>
    <w:lvl w:ilvl="7" w:tplc="A0D47044">
      <w:numFmt w:val="bullet"/>
      <w:lvlText w:val="•"/>
      <w:lvlJc w:val="left"/>
      <w:pPr>
        <w:ind w:left="7568" w:hanging="202"/>
      </w:pPr>
      <w:rPr>
        <w:rFonts w:hint="default"/>
      </w:rPr>
    </w:lvl>
    <w:lvl w:ilvl="8" w:tplc="5E3EFD86">
      <w:numFmt w:val="bullet"/>
      <w:lvlText w:val="•"/>
      <w:lvlJc w:val="left"/>
      <w:pPr>
        <w:ind w:left="8552" w:hanging="202"/>
      </w:pPr>
      <w:rPr>
        <w:rFonts w:hint="default"/>
      </w:rPr>
    </w:lvl>
  </w:abstractNum>
  <w:abstractNum w:abstractNumId="12">
    <w:nsid w:val="47A369B8"/>
    <w:multiLevelType w:val="hybridMultilevel"/>
    <w:tmpl w:val="7B026110"/>
    <w:lvl w:ilvl="0" w:tplc="FF9CB86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994D50"/>
    <w:multiLevelType w:val="hybridMultilevel"/>
    <w:tmpl w:val="3728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D43600"/>
    <w:multiLevelType w:val="hybridMultilevel"/>
    <w:tmpl w:val="9F900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C37734"/>
    <w:multiLevelType w:val="hybridMultilevel"/>
    <w:tmpl w:val="B87C0040"/>
    <w:lvl w:ilvl="0" w:tplc="BA001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3D6613"/>
    <w:multiLevelType w:val="hybridMultilevel"/>
    <w:tmpl w:val="4B4ABD6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AF4FFD"/>
    <w:multiLevelType w:val="hybridMultilevel"/>
    <w:tmpl w:val="BBCC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3FD2B4F"/>
    <w:multiLevelType w:val="multilevel"/>
    <w:tmpl w:val="FB4AE7F6"/>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ADE060B"/>
    <w:multiLevelType w:val="hybridMultilevel"/>
    <w:tmpl w:val="EF206050"/>
    <w:lvl w:ilvl="0" w:tplc="3D960D64">
      <w:numFmt w:val="bullet"/>
      <w:lvlText w:val="-"/>
      <w:lvlJc w:val="left"/>
      <w:pPr>
        <w:ind w:left="903" w:hanging="360"/>
      </w:pPr>
      <w:rPr>
        <w:rFonts w:ascii="Arial" w:eastAsia="Arial" w:hAnsi="Arial" w:cs="Arial" w:hint="default"/>
        <w:b w:val="0"/>
        <w:bCs w:val="0"/>
        <w:i w:val="0"/>
        <w:iCs w:val="0"/>
        <w:w w:val="100"/>
        <w:sz w:val="22"/>
        <w:szCs w:val="22"/>
      </w:rPr>
    </w:lvl>
    <w:lvl w:ilvl="1" w:tplc="28443D14">
      <w:numFmt w:val="bullet"/>
      <w:lvlText w:val=""/>
      <w:lvlJc w:val="left"/>
      <w:pPr>
        <w:ind w:left="1196" w:hanging="293"/>
      </w:pPr>
      <w:rPr>
        <w:rFonts w:ascii="Symbol" w:eastAsia="Symbol" w:hAnsi="Symbol" w:cs="Symbol" w:hint="default"/>
        <w:b w:val="0"/>
        <w:bCs w:val="0"/>
        <w:i w:val="0"/>
        <w:iCs w:val="0"/>
        <w:w w:val="100"/>
        <w:sz w:val="22"/>
        <w:szCs w:val="22"/>
      </w:rPr>
    </w:lvl>
    <w:lvl w:ilvl="2" w:tplc="99EEE106">
      <w:numFmt w:val="bullet"/>
      <w:lvlText w:val="•"/>
      <w:lvlJc w:val="left"/>
      <w:pPr>
        <w:ind w:left="2235" w:hanging="293"/>
      </w:pPr>
      <w:rPr>
        <w:rFonts w:hint="default"/>
      </w:rPr>
    </w:lvl>
    <w:lvl w:ilvl="3" w:tplc="35E2A8C0">
      <w:numFmt w:val="bullet"/>
      <w:lvlText w:val="•"/>
      <w:lvlJc w:val="left"/>
      <w:pPr>
        <w:ind w:left="3271" w:hanging="293"/>
      </w:pPr>
      <w:rPr>
        <w:rFonts w:hint="default"/>
      </w:rPr>
    </w:lvl>
    <w:lvl w:ilvl="4" w:tplc="649AE282">
      <w:numFmt w:val="bullet"/>
      <w:lvlText w:val="•"/>
      <w:lvlJc w:val="left"/>
      <w:pPr>
        <w:ind w:left="4306" w:hanging="293"/>
      </w:pPr>
      <w:rPr>
        <w:rFonts w:hint="default"/>
      </w:rPr>
    </w:lvl>
    <w:lvl w:ilvl="5" w:tplc="290E62CA">
      <w:numFmt w:val="bullet"/>
      <w:lvlText w:val="•"/>
      <w:lvlJc w:val="left"/>
      <w:pPr>
        <w:ind w:left="5342" w:hanging="293"/>
      </w:pPr>
      <w:rPr>
        <w:rFonts w:hint="default"/>
      </w:rPr>
    </w:lvl>
    <w:lvl w:ilvl="6" w:tplc="360845CE">
      <w:numFmt w:val="bullet"/>
      <w:lvlText w:val="•"/>
      <w:lvlJc w:val="left"/>
      <w:pPr>
        <w:ind w:left="6377" w:hanging="293"/>
      </w:pPr>
      <w:rPr>
        <w:rFonts w:hint="default"/>
      </w:rPr>
    </w:lvl>
    <w:lvl w:ilvl="7" w:tplc="6582A604">
      <w:numFmt w:val="bullet"/>
      <w:lvlText w:val="•"/>
      <w:lvlJc w:val="left"/>
      <w:pPr>
        <w:ind w:left="7413" w:hanging="293"/>
      </w:pPr>
      <w:rPr>
        <w:rFonts w:hint="default"/>
      </w:rPr>
    </w:lvl>
    <w:lvl w:ilvl="8" w:tplc="93CA29CE">
      <w:numFmt w:val="bullet"/>
      <w:lvlText w:val="•"/>
      <w:lvlJc w:val="left"/>
      <w:pPr>
        <w:ind w:left="8448" w:hanging="293"/>
      </w:pPr>
      <w:rPr>
        <w:rFonts w:hint="default"/>
      </w:rPr>
    </w:lvl>
  </w:abstractNum>
  <w:abstractNum w:abstractNumId="20">
    <w:nsid w:val="7EFD78BE"/>
    <w:multiLevelType w:val="hybridMultilevel"/>
    <w:tmpl w:val="E7C4D41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0"/>
  </w:num>
  <w:num w:numId="4">
    <w:abstractNumId w:val="2"/>
  </w:num>
  <w:num w:numId="5">
    <w:abstractNumId w:val="16"/>
  </w:num>
  <w:num w:numId="6">
    <w:abstractNumId w:val="0"/>
  </w:num>
  <w:num w:numId="7">
    <w:abstractNumId w:val="7"/>
  </w:num>
  <w:num w:numId="8">
    <w:abstractNumId w:val="11"/>
  </w:num>
  <w:num w:numId="9">
    <w:abstractNumId w:val="19"/>
  </w:num>
  <w:num w:numId="10">
    <w:abstractNumId w:val="4"/>
  </w:num>
  <w:num w:numId="11">
    <w:abstractNumId w:val="8"/>
  </w:num>
  <w:num w:numId="12">
    <w:abstractNumId w:val="3"/>
  </w:num>
  <w:num w:numId="13">
    <w:abstractNumId w:val="15"/>
  </w:num>
  <w:num w:numId="14">
    <w:abstractNumId w:val="9"/>
  </w:num>
  <w:num w:numId="15">
    <w:abstractNumId w:val="5"/>
  </w:num>
  <w:num w:numId="16">
    <w:abstractNumId w:val="12"/>
  </w:num>
  <w:num w:numId="17">
    <w:abstractNumId w:val="17"/>
  </w:num>
  <w:num w:numId="18">
    <w:abstractNumId w:val="6"/>
  </w:num>
  <w:num w:numId="19">
    <w:abstractNumId w:val="1"/>
  </w:num>
  <w:num w:numId="20">
    <w:abstractNumId w:val="13"/>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0909"/>
    <w:rsid w:val="00000FA2"/>
    <w:rsid w:val="00003387"/>
    <w:rsid w:val="00006805"/>
    <w:rsid w:val="00014DBB"/>
    <w:rsid w:val="00016953"/>
    <w:rsid w:val="00022CF7"/>
    <w:rsid w:val="00036FB5"/>
    <w:rsid w:val="0003749C"/>
    <w:rsid w:val="0004267D"/>
    <w:rsid w:val="00051D67"/>
    <w:rsid w:val="00052676"/>
    <w:rsid w:val="00055C28"/>
    <w:rsid w:val="00057D4F"/>
    <w:rsid w:val="000602AC"/>
    <w:rsid w:val="00063E32"/>
    <w:rsid w:val="00064C56"/>
    <w:rsid w:val="00065470"/>
    <w:rsid w:val="00065C15"/>
    <w:rsid w:val="00065EB9"/>
    <w:rsid w:val="000710E0"/>
    <w:rsid w:val="000720F3"/>
    <w:rsid w:val="00074FC4"/>
    <w:rsid w:val="00076B8D"/>
    <w:rsid w:val="00077B92"/>
    <w:rsid w:val="00082DF7"/>
    <w:rsid w:val="00085402"/>
    <w:rsid w:val="00092F17"/>
    <w:rsid w:val="000930CC"/>
    <w:rsid w:val="0009700A"/>
    <w:rsid w:val="000A054A"/>
    <w:rsid w:val="000A0880"/>
    <w:rsid w:val="000A2440"/>
    <w:rsid w:val="000A271E"/>
    <w:rsid w:val="000A27DA"/>
    <w:rsid w:val="000B675F"/>
    <w:rsid w:val="000C11F0"/>
    <w:rsid w:val="000C2B0E"/>
    <w:rsid w:val="000C5022"/>
    <w:rsid w:val="000C6C2D"/>
    <w:rsid w:val="000D54C2"/>
    <w:rsid w:val="000D5E4F"/>
    <w:rsid w:val="000E5FD2"/>
    <w:rsid w:val="000F7D60"/>
    <w:rsid w:val="00100C78"/>
    <w:rsid w:val="00102F5B"/>
    <w:rsid w:val="00107986"/>
    <w:rsid w:val="00113E02"/>
    <w:rsid w:val="0011505D"/>
    <w:rsid w:val="001159CC"/>
    <w:rsid w:val="001163CF"/>
    <w:rsid w:val="00117053"/>
    <w:rsid w:val="00117905"/>
    <w:rsid w:val="001211DA"/>
    <w:rsid w:val="0012414A"/>
    <w:rsid w:val="00133133"/>
    <w:rsid w:val="001400BA"/>
    <w:rsid w:val="00141B75"/>
    <w:rsid w:val="00142473"/>
    <w:rsid w:val="0014519D"/>
    <w:rsid w:val="00147995"/>
    <w:rsid w:val="00147FA9"/>
    <w:rsid w:val="00150EB8"/>
    <w:rsid w:val="00152273"/>
    <w:rsid w:val="00152BA3"/>
    <w:rsid w:val="00153276"/>
    <w:rsid w:val="001539AC"/>
    <w:rsid w:val="00154358"/>
    <w:rsid w:val="001621A3"/>
    <w:rsid w:val="0016282C"/>
    <w:rsid w:val="001636FA"/>
    <w:rsid w:val="00164623"/>
    <w:rsid w:val="00165569"/>
    <w:rsid w:val="00172534"/>
    <w:rsid w:val="001729A9"/>
    <w:rsid w:val="00177BD3"/>
    <w:rsid w:val="001828F2"/>
    <w:rsid w:val="00182E63"/>
    <w:rsid w:val="00184952"/>
    <w:rsid w:val="0018543C"/>
    <w:rsid w:val="0018554D"/>
    <w:rsid w:val="00185AB9"/>
    <w:rsid w:val="001922D4"/>
    <w:rsid w:val="00192DD9"/>
    <w:rsid w:val="001952F1"/>
    <w:rsid w:val="0019668D"/>
    <w:rsid w:val="00196BFC"/>
    <w:rsid w:val="00197C20"/>
    <w:rsid w:val="00197EAE"/>
    <w:rsid w:val="001A31ED"/>
    <w:rsid w:val="001A483A"/>
    <w:rsid w:val="001C231D"/>
    <w:rsid w:val="001C43AB"/>
    <w:rsid w:val="001C6461"/>
    <w:rsid w:val="001C6B30"/>
    <w:rsid w:val="001C774C"/>
    <w:rsid w:val="001D7C6C"/>
    <w:rsid w:val="001E49E7"/>
    <w:rsid w:val="001E665D"/>
    <w:rsid w:val="001E6DBA"/>
    <w:rsid w:val="001F736D"/>
    <w:rsid w:val="001F7BF6"/>
    <w:rsid w:val="00204B6D"/>
    <w:rsid w:val="0020668D"/>
    <w:rsid w:val="00211419"/>
    <w:rsid w:val="00211ABC"/>
    <w:rsid w:val="00213C80"/>
    <w:rsid w:val="00214412"/>
    <w:rsid w:val="00215CDA"/>
    <w:rsid w:val="002170A3"/>
    <w:rsid w:val="002207FC"/>
    <w:rsid w:val="0023274E"/>
    <w:rsid w:val="00234E13"/>
    <w:rsid w:val="0023698A"/>
    <w:rsid w:val="002449D9"/>
    <w:rsid w:val="00245C17"/>
    <w:rsid w:val="00251F7F"/>
    <w:rsid w:val="00252449"/>
    <w:rsid w:val="002535C4"/>
    <w:rsid w:val="00254E8B"/>
    <w:rsid w:val="002568DE"/>
    <w:rsid w:val="00257FFA"/>
    <w:rsid w:val="00260524"/>
    <w:rsid w:val="002631EA"/>
    <w:rsid w:val="0026456B"/>
    <w:rsid w:val="002675B6"/>
    <w:rsid w:val="00274316"/>
    <w:rsid w:val="00274DC3"/>
    <w:rsid w:val="00277399"/>
    <w:rsid w:val="002802F5"/>
    <w:rsid w:val="00281375"/>
    <w:rsid w:val="0028254F"/>
    <w:rsid w:val="00285AD1"/>
    <w:rsid w:val="00286C9A"/>
    <w:rsid w:val="00293284"/>
    <w:rsid w:val="00293A4E"/>
    <w:rsid w:val="00294388"/>
    <w:rsid w:val="00295B81"/>
    <w:rsid w:val="0029718C"/>
    <w:rsid w:val="002A109F"/>
    <w:rsid w:val="002A55E3"/>
    <w:rsid w:val="002A71BD"/>
    <w:rsid w:val="002B03F6"/>
    <w:rsid w:val="002B4D6F"/>
    <w:rsid w:val="002B5DF9"/>
    <w:rsid w:val="002B6DFF"/>
    <w:rsid w:val="002B75F6"/>
    <w:rsid w:val="002C0909"/>
    <w:rsid w:val="002C17CE"/>
    <w:rsid w:val="002C2F05"/>
    <w:rsid w:val="002C544B"/>
    <w:rsid w:val="002C78CD"/>
    <w:rsid w:val="002D2433"/>
    <w:rsid w:val="002E5946"/>
    <w:rsid w:val="002F2C3D"/>
    <w:rsid w:val="00311832"/>
    <w:rsid w:val="00314C98"/>
    <w:rsid w:val="0031759B"/>
    <w:rsid w:val="00325C0D"/>
    <w:rsid w:val="0033705C"/>
    <w:rsid w:val="00343B57"/>
    <w:rsid w:val="00345D2D"/>
    <w:rsid w:val="00346357"/>
    <w:rsid w:val="003504B6"/>
    <w:rsid w:val="00353832"/>
    <w:rsid w:val="00353B9D"/>
    <w:rsid w:val="003562FB"/>
    <w:rsid w:val="0036054B"/>
    <w:rsid w:val="00361FC5"/>
    <w:rsid w:val="00362FCD"/>
    <w:rsid w:val="0036370C"/>
    <w:rsid w:val="00364BA5"/>
    <w:rsid w:val="00364FFD"/>
    <w:rsid w:val="00366254"/>
    <w:rsid w:val="00367A11"/>
    <w:rsid w:val="00367B3D"/>
    <w:rsid w:val="00367F8C"/>
    <w:rsid w:val="00381DA7"/>
    <w:rsid w:val="0039326D"/>
    <w:rsid w:val="003A0BA6"/>
    <w:rsid w:val="003A395A"/>
    <w:rsid w:val="003A4053"/>
    <w:rsid w:val="003B1628"/>
    <w:rsid w:val="003B74DF"/>
    <w:rsid w:val="003B7A4F"/>
    <w:rsid w:val="003C0578"/>
    <w:rsid w:val="003C06DB"/>
    <w:rsid w:val="003C12C1"/>
    <w:rsid w:val="003C2342"/>
    <w:rsid w:val="003C4C4C"/>
    <w:rsid w:val="003C61B0"/>
    <w:rsid w:val="003D1C6F"/>
    <w:rsid w:val="003E0A92"/>
    <w:rsid w:val="003E0CBF"/>
    <w:rsid w:val="003E1146"/>
    <w:rsid w:val="003E2F0A"/>
    <w:rsid w:val="003E3206"/>
    <w:rsid w:val="003E6781"/>
    <w:rsid w:val="003F1279"/>
    <w:rsid w:val="003F2C31"/>
    <w:rsid w:val="003F4DF8"/>
    <w:rsid w:val="003F78D0"/>
    <w:rsid w:val="00402EE2"/>
    <w:rsid w:val="00402FF8"/>
    <w:rsid w:val="00407D6F"/>
    <w:rsid w:val="00414D51"/>
    <w:rsid w:val="00416489"/>
    <w:rsid w:val="00420174"/>
    <w:rsid w:val="00423344"/>
    <w:rsid w:val="00424480"/>
    <w:rsid w:val="00427D2B"/>
    <w:rsid w:val="00427E65"/>
    <w:rsid w:val="004301E1"/>
    <w:rsid w:val="00430F5C"/>
    <w:rsid w:val="004312D6"/>
    <w:rsid w:val="00433182"/>
    <w:rsid w:val="00436BCA"/>
    <w:rsid w:val="00437A8C"/>
    <w:rsid w:val="00440A4D"/>
    <w:rsid w:val="00441498"/>
    <w:rsid w:val="00442E61"/>
    <w:rsid w:val="00443ABB"/>
    <w:rsid w:val="004474AA"/>
    <w:rsid w:val="004503D8"/>
    <w:rsid w:val="004518DF"/>
    <w:rsid w:val="00451996"/>
    <w:rsid w:val="00453F6A"/>
    <w:rsid w:val="00454592"/>
    <w:rsid w:val="0045660C"/>
    <w:rsid w:val="004644D5"/>
    <w:rsid w:val="0047382D"/>
    <w:rsid w:val="00473B1D"/>
    <w:rsid w:val="004761AF"/>
    <w:rsid w:val="00480313"/>
    <w:rsid w:val="00487179"/>
    <w:rsid w:val="00490179"/>
    <w:rsid w:val="0049273A"/>
    <w:rsid w:val="00496A97"/>
    <w:rsid w:val="00497ED9"/>
    <w:rsid w:val="004A7F79"/>
    <w:rsid w:val="004B01F3"/>
    <w:rsid w:val="004B159D"/>
    <w:rsid w:val="004B2E12"/>
    <w:rsid w:val="004B7AF3"/>
    <w:rsid w:val="004C0889"/>
    <w:rsid w:val="004C7B18"/>
    <w:rsid w:val="004D2AEC"/>
    <w:rsid w:val="004E0977"/>
    <w:rsid w:val="004E74FE"/>
    <w:rsid w:val="004E79F2"/>
    <w:rsid w:val="004F0235"/>
    <w:rsid w:val="004F36A2"/>
    <w:rsid w:val="004F456B"/>
    <w:rsid w:val="004F4A0D"/>
    <w:rsid w:val="004F6CCC"/>
    <w:rsid w:val="004F72C0"/>
    <w:rsid w:val="005039F6"/>
    <w:rsid w:val="00505E26"/>
    <w:rsid w:val="00512282"/>
    <w:rsid w:val="00512A98"/>
    <w:rsid w:val="005174DA"/>
    <w:rsid w:val="00520926"/>
    <w:rsid w:val="005226FE"/>
    <w:rsid w:val="00527213"/>
    <w:rsid w:val="005327F8"/>
    <w:rsid w:val="00536F1F"/>
    <w:rsid w:val="00543567"/>
    <w:rsid w:val="00545F66"/>
    <w:rsid w:val="0055437F"/>
    <w:rsid w:val="00554F80"/>
    <w:rsid w:val="0055612C"/>
    <w:rsid w:val="005606D1"/>
    <w:rsid w:val="00560BDE"/>
    <w:rsid w:val="005632ED"/>
    <w:rsid w:val="00581854"/>
    <w:rsid w:val="00581A61"/>
    <w:rsid w:val="00584150"/>
    <w:rsid w:val="005952BC"/>
    <w:rsid w:val="00597A43"/>
    <w:rsid w:val="005B11FF"/>
    <w:rsid w:val="005B1B7C"/>
    <w:rsid w:val="005B45BB"/>
    <w:rsid w:val="005B67A9"/>
    <w:rsid w:val="005C0D0B"/>
    <w:rsid w:val="005C4205"/>
    <w:rsid w:val="005C5B81"/>
    <w:rsid w:val="005C6110"/>
    <w:rsid w:val="005C6B79"/>
    <w:rsid w:val="005D53A1"/>
    <w:rsid w:val="005E182A"/>
    <w:rsid w:val="005E2AF8"/>
    <w:rsid w:val="005F15E3"/>
    <w:rsid w:val="006053FD"/>
    <w:rsid w:val="00615390"/>
    <w:rsid w:val="006245E5"/>
    <w:rsid w:val="00630E89"/>
    <w:rsid w:val="00632F97"/>
    <w:rsid w:val="00635553"/>
    <w:rsid w:val="00645078"/>
    <w:rsid w:val="00645415"/>
    <w:rsid w:val="00661840"/>
    <w:rsid w:val="006621F0"/>
    <w:rsid w:val="00662B95"/>
    <w:rsid w:val="00664FD7"/>
    <w:rsid w:val="0066707A"/>
    <w:rsid w:val="00672639"/>
    <w:rsid w:val="00673991"/>
    <w:rsid w:val="00674AE3"/>
    <w:rsid w:val="00676AB2"/>
    <w:rsid w:val="00680B0E"/>
    <w:rsid w:val="00681CAD"/>
    <w:rsid w:val="0069013F"/>
    <w:rsid w:val="006948E3"/>
    <w:rsid w:val="00696BA6"/>
    <w:rsid w:val="00697F6A"/>
    <w:rsid w:val="006A0246"/>
    <w:rsid w:val="006A5EAB"/>
    <w:rsid w:val="006B04BB"/>
    <w:rsid w:val="006B06E1"/>
    <w:rsid w:val="006B0ECA"/>
    <w:rsid w:val="006B7517"/>
    <w:rsid w:val="006C0F85"/>
    <w:rsid w:val="006C154D"/>
    <w:rsid w:val="006C2BC0"/>
    <w:rsid w:val="006C72B8"/>
    <w:rsid w:val="006D2077"/>
    <w:rsid w:val="006D4A19"/>
    <w:rsid w:val="006E0222"/>
    <w:rsid w:val="006E0922"/>
    <w:rsid w:val="006E1AD4"/>
    <w:rsid w:val="006E211B"/>
    <w:rsid w:val="006E2D76"/>
    <w:rsid w:val="006F2357"/>
    <w:rsid w:val="007007D0"/>
    <w:rsid w:val="00700B5B"/>
    <w:rsid w:val="00705E51"/>
    <w:rsid w:val="00710D70"/>
    <w:rsid w:val="007139F9"/>
    <w:rsid w:val="00717CF2"/>
    <w:rsid w:val="00717F3C"/>
    <w:rsid w:val="0072086F"/>
    <w:rsid w:val="007228F9"/>
    <w:rsid w:val="00731FE6"/>
    <w:rsid w:val="00734816"/>
    <w:rsid w:val="00740396"/>
    <w:rsid w:val="0074109A"/>
    <w:rsid w:val="0074325B"/>
    <w:rsid w:val="00744F79"/>
    <w:rsid w:val="00752301"/>
    <w:rsid w:val="00752883"/>
    <w:rsid w:val="00754E6A"/>
    <w:rsid w:val="007562A8"/>
    <w:rsid w:val="00761E63"/>
    <w:rsid w:val="00773FE6"/>
    <w:rsid w:val="007860F9"/>
    <w:rsid w:val="007876EE"/>
    <w:rsid w:val="007921B1"/>
    <w:rsid w:val="007928BF"/>
    <w:rsid w:val="00793005"/>
    <w:rsid w:val="00795699"/>
    <w:rsid w:val="007A239B"/>
    <w:rsid w:val="007B03DC"/>
    <w:rsid w:val="007B3F30"/>
    <w:rsid w:val="007B3FBD"/>
    <w:rsid w:val="007C0033"/>
    <w:rsid w:val="007C37D7"/>
    <w:rsid w:val="007C78B5"/>
    <w:rsid w:val="007D6EB1"/>
    <w:rsid w:val="00800A96"/>
    <w:rsid w:val="00801805"/>
    <w:rsid w:val="00803A2E"/>
    <w:rsid w:val="00804849"/>
    <w:rsid w:val="00821739"/>
    <w:rsid w:val="008218BB"/>
    <w:rsid w:val="00827C37"/>
    <w:rsid w:val="008308BF"/>
    <w:rsid w:val="00830C09"/>
    <w:rsid w:val="00831EE7"/>
    <w:rsid w:val="00837A08"/>
    <w:rsid w:val="0084549B"/>
    <w:rsid w:val="008617F0"/>
    <w:rsid w:val="00862D98"/>
    <w:rsid w:val="00864BD9"/>
    <w:rsid w:val="008700BC"/>
    <w:rsid w:val="008705E9"/>
    <w:rsid w:val="00872A22"/>
    <w:rsid w:val="00872B77"/>
    <w:rsid w:val="00873EDA"/>
    <w:rsid w:val="008763E0"/>
    <w:rsid w:val="00883310"/>
    <w:rsid w:val="00884F79"/>
    <w:rsid w:val="00886012"/>
    <w:rsid w:val="00891C56"/>
    <w:rsid w:val="00897561"/>
    <w:rsid w:val="00897B06"/>
    <w:rsid w:val="008A1F8F"/>
    <w:rsid w:val="008A6382"/>
    <w:rsid w:val="008B138C"/>
    <w:rsid w:val="008B223E"/>
    <w:rsid w:val="008B51EE"/>
    <w:rsid w:val="008B59C8"/>
    <w:rsid w:val="008C7507"/>
    <w:rsid w:val="008D2092"/>
    <w:rsid w:val="008D2BE3"/>
    <w:rsid w:val="008D49A1"/>
    <w:rsid w:val="008D4F0B"/>
    <w:rsid w:val="008E2F6A"/>
    <w:rsid w:val="008E39C3"/>
    <w:rsid w:val="008F1794"/>
    <w:rsid w:val="008F3008"/>
    <w:rsid w:val="008F35E7"/>
    <w:rsid w:val="008F5B1E"/>
    <w:rsid w:val="00914303"/>
    <w:rsid w:val="00916B29"/>
    <w:rsid w:val="00917A8C"/>
    <w:rsid w:val="009359C8"/>
    <w:rsid w:val="00936668"/>
    <w:rsid w:val="00943392"/>
    <w:rsid w:val="00947198"/>
    <w:rsid w:val="00953B28"/>
    <w:rsid w:val="00960AC5"/>
    <w:rsid w:val="0097010B"/>
    <w:rsid w:val="00970207"/>
    <w:rsid w:val="00974836"/>
    <w:rsid w:val="0097557B"/>
    <w:rsid w:val="0097754E"/>
    <w:rsid w:val="00982AA5"/>
    <w:rsid w:val="00985640"/>
    <w:rsid w:val="009926C6"/>
    <w:rsid w:val="0099458A"/>
    <w:rsid w:val="00994EBE"/>
    <w:rsid w:val="00995E7C"/>
    <w:rsid w:val="009A1B48"/>
    <w:rsid w:val="009A4D04"/>
    <w:rsid w:val="009A54A4"/>
    <w:rsid w:val="009A7F26"/>
    <w:rsid w:val="009B2F0A"/>
    <w:rsid w:val="009B2F0B"/>
    <w:rsid w:val="009B617D"/>
    <w:rsid w:val="009B619F"/>
    <w:rsid w:val="009C2F54"/>
    <w:rsid w:val="009C3A10"/>
    <w:rsid w:val="009C3B3B"/>
    <w:rsid w:val="009C6102"/>
    <w:rsid w:val="009D0E97"/>
    <w:rsid w:val="009D17BA"/>
    <w:rsid w:val="009D79C7"/>
    <w:rsid w:val="009E5EDA"/>
    <w:rsid w:val="009E7216"/>
    <w:rsid w:val="00A03D44"/>
    <w:rsid w:val="00A06D2D"/>
    <w:rsid w:val="00A07905"/>
    <w:rsid w:val="00A1117D"/>
    <w:rsid w:val="00A12FD5"/>
    <w:rsid w:val="00A145E8"/>
    <w:rsid w:val="00A152BF"/>
    <w:rsid w:val="00A162FE"/>
    <w:rsid w:val="00A20053"/>
    <w:rsid w:val="00A26B18"/>
    <w:rsid w:val="00A3439B"/>
    <w:rsid w:val="00A37D93"/>
    <w:rsid w:val="00A40268"/>
    <w:rsid w:val="00A41B6B"/>
    <w:rsid w:val="00A47511"/>
    <w:rsid w:val="00A50159"/>
    <w:rsid w:val="00A5267F"/>
    <w:rsid w:val="00A54231"/>
    <w:rsid w:val="00A5604B"/>
    <w:rsid w:val="00A569F1"/>
    <w:rsid w:val="00A62656"/>
    <w:rsid w:val="00A62CF6"/>
    <w:rsid w:val="00A6692B"/>
    <w:rsid w:val="00A71B97"/>
    <w:rsid w:val="00A72943"/>
    <w:rsid w:val="00A773E6"/>
    <w:rsid w:val="00A77DAE"/>
    <w:rsid w:val="00A825F1"/>
    <w:rsid w:val="00A847B7"/>
    <w:rsid w:val="00A84D55"/>
    <w:rsid w:val="00A976DF"/>
    <w:rsid w:val="00AB1670"/>
    <w:rsid w:val="00AB48DA"/>
    <w:rsid w:val="00AB5D93"/>
    <w:rsid w:val="00AB66CB"/>
    <w:rsid w:val="00AB6899"/>
    <w:rsid w:val="00AB6E07"/>
    <w:rsid w:val="00AB76B8"/>
    <w:rsid w:val="00AC1BA6"/>
    <w:rsid w:val="00AC2061"/>
    <w:rsid w:val="00AC23C0"/>
    <w:rsid w:val="00AC2B10"/>
    <w:rsid w:val="00AC7964"/>
    <w:rsid w:val="00AD3D5E"/>
    <w:rsid w:val="00AD6AB4"/>
    <w:rsid w:val="00AD7593"/>
    <w:rsid w:val="00AE0F04"/>
    <w:rsid w:val="00AE11F2"/>
    <w:rsid w:val="00AE332E"/>
    <w:rsid w:val="00AE48B0"/>
    <w:rsid w:val="00AE5ED2"/>
    <w:rsid w:val="00AF11C7"/>
    <w:rsid w:val="00AF12B7"/>
    <w:rsid w:val="00AF276E"/>
    <w:rsid w:val="00AF6212"/>
    <w:rsid w:val="00B02906"/>
    <w:rsid w:val="00B23FFC"/>
    <w:rsid w:val="00B25076"/>
    <w:rsid w:val="00B27CCF"/>
    <w:rsid w:val="00B3543C"/>
    <w:rsid w:val="00B367F6"/>
    <w:rsid w:val="00B41EF0"/>
    <w:rsid w:val="00B45247"/>
    <w:rsid w:val="00B53A5C"/>
    <w:rsid w:val="00B575C1"/>
    <w:rsid w:val="00B61AF9"/>
    <w:rsid w:val="00B64840"/>
    <w:rsid w:val="00B67B01"/>
    <w:rsid w:val="00B7269E"/>
    <w:rsid w:val="00B72A4F"/>
    <w:rsid w:val="00B81007"/>
    <w:rsid w:val="00B861A1"/>
    <w:rsid w:val="00B90444"/>
    <w:rsid w:val="00B93A93"/>
    <w:rsid w:val="00B9567C"/>
    <w:rsid w:val="00BA35CF"/>
    <w:rsid w:val="00BA3FEA"/>
    <w:rsid w:val="00BA4A7C"/>
    <w:rsid w:val="00BA6518"/>
    <w:rsid w:val="00BA7E4D"/>
    <w:rsid w:val="00BB0E62"/>
    <w:rsid w:val="00BB2ACB"/>
    <w:rsid w:val="00BC1F92"/>
    <w:rsid w:val="00BC2BE0"/>
    <w:rsid w:val="00BC5BE4"/>
    <w:rsid w:val="00BD0BA1"/>
    <w:rsid w:val="00BD4C77"/>
    <w:rsid w:val="00BD5457"/>
    <w:rsid w:val="00BD733F"/>
    <w:rsid w:val="00BD7408"/>
    <w:rsid w:val="00BE2677"/>
    <w:rsid w:val="00BE6C24"/>
    <w:rsid w:val="00BE6D42"/>
    <w:rsid w:val="00BE72A4"/>
    <w:rsid w:val="00BF0B92"/>
    <w:rsid w:val="00BF0D91"/>
    <w:rsid w:val="00BF3C72"/>
    <w:rsid w:val="00BF4BC1"/>
    <w:rsid w:val="00BF4C49"/>
    <w:rsid w:val="00BF619E"/>
    <w:rsid w:val="00BF77E8"/>
    <w:rsid w:val="00C01925"/>
    <w:rsid w:val="00C02C3B"/>
    <w:rsid w:val="00C03AF5"/>
    <w:rsid w:val="00C03D44"/>
    <w:rsid w:val="00C06327"/>
    <w:rsid w:val="00C10071"/>
    <w:rsid w:val="00C12C48"/>
    <w:rsid w:val="00C1496B"/>
    <w:rsid w:val="00C17F58"/>
    <w:rsid w:val="00C215F7"/>
    <w:rsid w:val="00C21D3C"/>
    <w:rsid w:val="00C22B63"/>
    <w:rsid w:val="00C25A00"/>
    <w:rsid w:val="00C2635E"/>
    <w:rsid w:val="00C31D7D"/>
    <w:rsid w:val="00C32D33"/>
    <w:rsid w:val="00C33924"/>
    <w:rsid w:val="00C34AB2"/>
    <w:rsid w:val="00C37418"/>
    <w:rsid w:val="00C41110"/>
    <w:rsid w:val="00C42D16"/>
    <w:rsid w:val="00C5500C"/>
    <w:rsid w:val="00C5605F"/>
    <w:rsid w:val="00C60A24"/>
    <w:rsid w:val="00C60E01"/>
    <w:rsid w:val="00C6120F"/>
    <w:rsid w:val="00C62188"/>
    <w:rsid w:val="00C62257"/>
    <w:rsid w:val="00C6380A"/>
    <w:rsid w:val="00C653B3"/>
    <w:rsid w:val="00C66D24"/>
    <w:rsid w:val="00C704E2"/>
    <w:rsid w:val="00C70547"/>
    <w:rsid w:val="00C70D06"/>
    <w:rsid w:val="00C82776"/>
    <w:rsid w:val="00C849A2"/>
    <w:rsid w:val="00C86CBC"/>
    <w:rsid w:val="00C87D4B"/>
    <w:rsid w:val="00C96A2D"/>
    <w:rsid w:val="00CA4F0B"/>
    <w:rsid w:val="00CB05D0"/>
    <w:rsid w:val="00CC0F90"/>
    <w:rsid w:val="00CC154B"/>
    <w:rsid w:val="00CC532C"/>
    <w:rsid w:val="00CE2F7E"/>
    <w:rsid w:val="00CF0311"/>
    <w:rsid w:val="00CF4074"/>
    <w:rsid w:val="00CF5ABC"/>
    <w:rsid w:val="00CF67C9"/>
    <w:rsid w:val="00D00372"/>
    <w:rsid w:val="00D00D5A"/>
    <w:rsid w:val="00D1237D"/>
    <w:rsid w:val="00D13739"/>
    <w:rsid w:val="00D176C8"/>
    <w:rsid w:val="00D17A38"/>
    <w:rsid w:val="00D20AE3"/>
    <w:rsid w:val="00D214F8"/>
    <w:rsid w:val="00D24137"/>
    <w:rsid w:val="00D31396"/>
    <w:rsid w:val="00D427EF"/>
    <w:rsid w:val="00D46252"/>
    <w:rsid w:val="00D46AE9"/>
    <w:rsid w:val="00D52033"/>
    <w:rsid w:val="00D52FE5"/>
    <w:rsid w:val="00D53A11"/>
    <w:rsid w:val="00D5701C"/>
    <w:rsid w:val="00D6213D"/>
    <w:rsid w:val="00D67DE7"/>
    <w:rsid w:val="00D73978"/>
    <w:rsid w:val="00D75FC0"/>
    <w:rsid w:val="00D762C5"/>
    <w:rsid w:val="00D81F31"/>
    <w:rsid w:val="00D8286D"/>
    <w:rsid w:val="00D877A3"/>
    <w:rsid w:val="00D926C1"/>
    <w:rsid w:val="00D93051"/>
    <w:rsid w:val="00D94689"/>
    <w:rsid w:val="00D9490B"/>
    <w:rsid w:val="00D96DC1"/>
    <w:rsid w:val="00DA086A"/>
    <w:rsid w:val="00DA1A36"/>
    <w:rsid w:val="00DA7B4F"/>
    <w:rsid w:val="00DB1CC5"/>
    <w:rsid w:val="00DB2DAC"/>
    <w:rsid w:val="00DB31F6"/>
    <w:rsid w:val="00DB5D56"/>
    <w:rsid w:val="00DB6E90"/>
    <w:rsid w:val="00DC2FA7"/>
    <w:rsid w:val="00DC60CB"/>
    <w:rsid w:val="00DC6699"/>
    <w:rsid w:val="00DD234D"/>
    <w:rsid w:val="00DD3205"/>
    <w:rsid w:val="00DD7C2D"/>
    <w:rsid w:val="00DE4C11"/>
    <w:rsid w:val="00DE5A3A"/>
    <w:rsid w:val="00DF16CC"/>
    <w:rsid w:val="00DF1F7D"/>
    <w:rsid w:val="00DF2DDA"/>
    <w:rsid w:val="00E0075E"/>
    <w:rsid w:val="00E00C22"/>
    <w:rsid w:val="00E064B0"/>
    <w:rsid w:val="00E066C9"/>
    <w:rsid w:val="00E0700E"/>
    <w:rsid w:val="00E07AC4"/>
    <w:rsid w:val="00E07EB3"/>
    <w:rsid w:val="00E15C8F"/>
    <w:rsid w:val="00E16BE7"/>
    <w:rsid w:val="00E21D51"/>
    <w:rsid w:val="00E23C4F"/>
    <w:rsid w:val="00E27C12"/>
    <w:rsid w:val="00E33E70"/>
    <w:rsid w:val="00E346C7"/>
    <w:rsid w:val="00E352AB"/>
    <w:rsid w:val="00E35B4D"/>
    <w:rsid w:val="00E40EA5"/>
    <w:rsid w:val="00E41F03"/>
    <w:rsid w:val="00E436D3"/>
    <w:rsid w:val="00E43D56"/>
    <w:rsid w:val="00E643B8"/>
    <w:rsid w:val="00E664FF"/>
    <w:rsid w:val="00E66BB1"/>
    <w:rsid w:val="00E715C0"/>
    <w:rsid w:val="00E72EF1"/>
    <w:rsid w:val="00E7507D"/>
    <w:rsid w:val="00E75F77"/>
    <w:rsid w:val="00E8792D"/>
    <w:rsid w:val="00E90DF9"/>
    <w:rsid w:val="00E944DC"/>
    <w:rsid w:val="00E97C35"/>
    <w:rsid w:val="00EA2673"/>
    <w:rsid w:val="00EA5E9B"/>
    <w:rsid w:val="00EB148A"/>
    <w:rsid w:val="00EB62EF"/>
    <w:rsid w:val="00EC46AD"/>
    <w:rsid w:val="00EC73C1"/>
    <w:rsid w:val="00ED2788"/>
    <w:rsid w:val="00ED309E"/>
    <w:rsid w:val="00EE00B4"/>
    <w:rsid w:val="00EE1A74"/>
    <w:rsid w:val="00EE64C4"/>
    <w:rsid w:val="00EF02AD"/>
    <w:rsid w:val="00EF3F1F"/>
    <w:rsid w:val="00EF5382"/>
    <w:rsid w:val="00EF6CDE"/>
    <w:rsid w:val="00F0036F"/>
    <w:rsid w:val="00F062E2"/>
    <w:rsid w:val="00F14F60"/>
    <w:rsid w:val="00F15951"/>
    <w:rsid w:val="00F1795E"/>
    <w:rsid w:val="00F17A97"/>
    <w:rsid w:val="00F2041E"/>
    <w:rsid w:val="00F20B0F"/>
    <w:rsid w:val="00F21B20"/>
    <w:rsid w:val="00F25309"/>
    <w:rsid w:val="00F265FF"/>
    <w:rsid w:val="00F26FC6"/>
    <w:rsid w:val="00F334F0"/>
    <w:rsid w:val="00F35888"/>
    <w:rsid w:val="00F4002A"/>
    <w:rsid w:val="00F40B44"/>
    <w:rsid w:val="00F41381"/>
    <w:rsid w:val="00F41435"/>
    <w:rsid w:val="00F419E5"/>
    <w:rsid w:val="00F41A54"/>
    <w:rsid w:val="00F4589C"/>
    <w:rsid w:val="00F458B4"/>
    <w:rsid w:val="00F509C1"/>
    <w:rsid w:val="00F52871"/>
    <w:rsid w:val="00F53CB8"/>
    <w:rsid w:val="00F550A5"/>
    <w:rsid w:val="00F55365"/>
    <w:rsid w:val="00F575B4"/>
    <w:rsid w:val="00F57719"/>
    <w:rsid w:val="00F60260"/>
    <w:rsid w:val="00F6361D"/>
    <w:rsid w:val="00F731B2"/>
    <w:rsid w:val="00F73FFE"/>
    <w:rsid w:val="00F7564D"/>
    <w:rsid w:val="00F75A42"/>
    <w:rsid w:val="00F827CD"/>
    <w:rsid w:val="00F827E7"/>
    <w:rsid w:val="00F832B7"/>
    <w:rsid w:val="00F84309"/>
    <w:rsid w:val="00F85A48"/>
    <w:rsid w:val="00F904C3"/>
    <w:rsid w:val="00F91C29"/>
    <w:rsid w:val="00F91CD7"/>
    <w:rsid w:val="00F9607F"/>
    <w:rsid w:val="00FA1E94"/>
    <w:rsid w:val="00FA42DB"/>
    <w:rsid w:val="00FA5F2C"/>
    <w:rsid w:val="00FB3033"/>
    <w:rsid w:val="00FB5D18"/>
    <w:rsid w:val="00FD1E3E"/>
    <w:rsid w:val="00FD2D30"/>
    <w:rsid w:val="00FF13E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8B5"/>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2C0909"/>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3B7A4F"/>
    <w:pPr>
      <w:keepNext/>
      <w:keepLines/>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B7A4F"/>
    <w:pPr>
      <w:keepNext/>
      <w:keepLines/>
      <w:spacing w:before="200" w:after="0" w:line="276" w:lineRule="auto"/>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0909"/>
    <w:rPr>
      <w:rFonts w:ascii="Calibri Light" w:eastAsia="Times New Roman" w:hAnsi="Calibri Light" w:cs="Times New Roman"/>
      <w:color w:val="2E74B5"/>
      <w:sz w:val="32"/>
      <w:szCs w:val="32"/>
    </w:rPr>
  </w:style>
  <w:style w:type="character" w:styleId="SubtleReference">
    <w:name w:val="Subtle Reference"/>
    <w:uiPriority w:val="31"/>
    <w:qFormat/>
    <w:rsid w:val="00F265FF"/>
    <w:rPr>
      <w:smallCaps/>
      <w:color w:val="C0504D"/>
      <w:u w:val="single"/>
    </w:rPr>
  </w:style>
  <w:style w:type="character" w:customStyle="1" w:styleId="Heading2Char">
    <w:name w:val="Heading 2 Char"/>
    <w:link w:val="Heading2"/>
    <w:uiPriority w:val="9"/>
    <w:rsid w:val="003B7A4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3B7A4F"/>
    <w:rPr>
      <w:rFonts w:ascii="Cambria" w:eastAsia="Times New Roman" w:hAnsi="Cambria" w:cs="Times New Roman"/>
      <w:b/>
      <w:bCs/>
      <w:color w:val="4F81BD"/>
      <w:sz w:val="22"/>
      <w:szCs w:val="22"/>
    </w:rPr>
  </w:style>
  <w:style w:type="character" w:styleId="Hyperlink">
    <w:name w:val="Hyperlink"/>
    <w:uiPriority w:val="99"/>
    <w:unhideWhenUsed/>
    <w:rsid w:val="003B7A4F"/>
    <w:rPr>
      <w:color w:val="0000FF"/>
      <w:u w:val="single"/>
    </w:rPr>
  </w:style>
  <w:style w:type="paragraph" w:styleId="TOCHeading">
    <w:name w:val="TOC Heading"/>
    <w:basedOn w:val="Heading1"/>
    <w:next w:val="Normal"/>
    <w:uiPriority w:val="39"/>
    <w:unhideWhenUsed/>
    <w:qFormat/>
    <w:rsid w:val="003B7A4F"/>
    <w:pPr>
      <w:spacing w:before="480" w:line="276" w:lineRule="auto"/>
      <w:outlineLvl w:val="9"/>
    </w:pPr>
    <w:rPr>
      <w:rFonts w:ascii="Cambria" w:hAnsi="Cambria"/>
      <w:b/>
      <w:bCs/>
      <w:color w:val="365F91"/>
      <w:sz w:val="28"/>
      <w:szCs w:val="28"/>
    </w:rPr>
  </w:style>
  <w:style w:type="paragraph" w:styleId="TOC1">
    <w:name w:val="toc 1"/>
    <w:basedOn w:val="Normal"/>
    <w:next w:val="Normal"/>
    <w:autoRedefine/>
    <w:uiPriority w:val="39"/>
    <w:unhideWhenUsed/>
    <w:qFormat/>
    <w:rsid w:val="003B7A4F"/>
    <w:pPr>
      <w:spacing w:after="100" w:line="276" w:lineRule="auto"/>
    </w:pPr>
  </w:style>
  <w:style w:type="paragraph" w:styleId="TOC2">
    <w:name w:val="toc 2"/>
    <w:basedOn w:val="Normal"/>
    <w:next w:val="Normal"/>
    <w:autoRedefine/>
    <w:uiPriority w:val="39"/>
    <w:unhideWhenUsed/>
    <w:qFormat/>
    <w:rsid w:val="003B7A4F"/>
    <w:pPr>
      <w:spacing w:after="100" w:line="276" w:lineRule="auto"/>
      <w:ind w:left="220"/>
    </w:pPr>
  </w:style>
  <w:style w:type="paragraph" w:styleId="TOC3">
    <w:name w:val="toc 3"/>
    <w:basedOn w:val="Normal"/>
    <w:next w:val="Normal"/>
    <w:autoRedefine/>
    <w:uiPriority w:val="39"/>
    <w:unhideWhenUsed/>
    <w:qFormat/>
    <w:rsid w:val="003B7A4F"/>
    <w:pPr>
      <w:spacing w:after="100" w:line="276" w:lineRule="auto"/>
      <w:ind w:left="440"/>
    </w:pPr>
  </w:style>
  <w:style w:type="paragraph" w:styleId="ListParagraph">
    <w:name w:val="List Paragraph"/>
    <w:basedOn w:val="Normal"/>
    <w:uiPriority w:val="34"/>
    <w:qFormat/>
    <w:rsid w:val="005E2AF8"/>
    <w:pPr>
      <w:spacing w:after="200" w:line="276" w:lineRule="auto"/>
      <w:ind w:left="720"/>
      <w:contextualSpacing/>
    </w:pPr>
  </w:style>
  <w:style w:type="paragraph" w:styleId="FootnoteText">
    <w:name w:val="footnote text"/>
    <w:basedOn w:val="Normal"/>
    <w:link w:val="FootnoteTextChar"/>
    <w:uiPriority w:val="99"/>
    <w:semiHidden/>
    <w:unhideWhenUsed/>
    <w:rsid w:val="005E2AF8"/>
    <w:pPr>
      <w:spacing w:after="0" w:line="240" w:lineRule="auto"/>
    </w:pPr>
    <w:rPr>
      <w:sz w:val="20"/>
      <w:szCs w:val="20"/>
    </w:rPr>
  </w:style>
  <w:style w:type="character" w:customStyle="1" w:styleId="FootnoteTextChar">
    <w:name w:val="Footnote Text Char"/>
    <w:link w:val="FootnoteText"/>
    <w:uiPriority w:val="99"/>
    <w:semiHidden/>
    <w:rsid w:val="005E2AF8"/>
    <w:rPr>
      <w:rFonts w:ascii="Calibri" w:eastAsia="Calibri" w:hAnsi="Calibri" w:cs="Times New Roman"/>
    </w:rPr>
  </w:style>
  <w:style w:type="character" w:styleId="FootnoteReference">
    <w:name w:val="footnote reference"/>
    <w:uiPriority w:val="99"/>
    <w:semiHidden/>
    <w:unhideWhenUsed/>
    <w:rsid w:val="005E2AF8"/>
    <w:rPr>
      <w:vertAlign w:val="superscript"/>
    </w:rPr>
  </w:style>
  <w:style w:type="character" w:styleId="CommentReference">
    <w:name w:val="annotation reference"/>
    <w:uiPriority w:val="99"/>
    <w:semiHidden/>
    <w:unhideWhenUsed/>
    <w:rsid w:val="005C6B79"/>
    <w:rPr>
      <w:sz w:val="16"/>
      <w:szCs w:val="16"/>
    </w:rPr>
  </w:style>
  <w:style w:type="paragraph" w:styleId="CommentText">
    <w:name w:val="annotation text"/>
    <w:basedOn w:val="Normal"/>
    <w:link w:val="CommentTextChar"/>
    <w:uiPriority w:val="99"/>
    <w:semiHidden/>
    <w:unhideWhenUsed/>
    <w:rsid w:val="005C6B79"/>
    <w:rPr>
      <w:sz w:val="20"/>
      <w:szCs w:val="20"/>
    </w:rPr>
  </w:style>
  <w:style w:type="character" w:customStyle="1" w:styleId="CommentTextChar">
    <w:name w:val="Comment Text Char"/>
    <w:link w:val="CommentText"/>
    <w:uiPriority w:val="99"/>
    <w:semiHidden/>
    <w:rsid w:val="005C6B79"/>
    <w:rPr>
      <w:lang w:val="en-US" w:eastAsia="en-US"/>
    </w:rPr>
  </w:style>
  <w:style w:type="paragraph" w:styleId="CommentSubject">
    <w:name w:val="annotation subject"/>
    <w:basedOn w:val="CommentText"/>
    <w:next w:val="CommentText"/>
    <w:link w:val="CommentSubjectChar"/>
    <w:uiPriority w:val="99"/>
    <w:semiHidden/>
    <w:unhideWhenUsed/>
    <w:rsid w:val="005C6B79"/>
    <w:rPr>
      <w:b/>
      <w:bCs/>
    </w:rPr>
  </w:style>
  <w:style w:type="character" w:customStyle="1" w:styleId="CommentSubjectChar">
    <w:name w:val="Comment Subject Char"/>
    <w:link w:val="CommentSubject"/>
    <w:uiPriority w:val="99"/>
    <w:semiHidden/>
    <w:rsid w:val="005C6B79"/>
    <w:rPr>
      <w:b/>
      <w:bCs/>
      <w:lang w:val="en-US" w:eastAsia="en-US"/>
    </w:rPr>
  </w:style>
  <w:style w:type="paragraph" w:styleId="BalloonText">
    <w:name w:val="Balloon Text"/>
    <w:basedOn w:val="Normal"/>
    <w:link w:val="BalloonTextChar"/>
    <w:uiPriority w:val="99"/>
    <w:semiHidden/>
    <w:unhideWhenUsed/>
    <w:rsid w:val="005C6B79"/>
    <w:pPr>
      <w:spacing w:after="0" w:line="240" w:lineRule="auto"/>
    </w:pPr>
    <w:rPr>
      <w:rFonts w:ascii="Times New Roman" w:hAnsi="Times New Roman"/>
      <w:sz w:val="18"/>
      <w:szCs w:val="18"/>
    </w:rPr>
  </w:style>
  <w:style w:type="character" w:customStyle="1" w:styleId="BalloonTextChar">
    <w:name w:val="Balloon Text Char"/>
    <w:link w:val="BalloonText"/>
    <w:uiPriority w:val="99"/>
    <w:semiHidden/>
    <w:rsid w:val="005C6B79"/>
    <w:rPr>
      <w:rFonts w:ascii="Times New Roman" w:hAnsi="Times New Roman"/>
      <w:sz w:val="18"/>
      <w:szCs w:val="18"/>
      <w:lang w:val="en-US" w:eastAsia="en-US"/>
    </w:rPr>
  </w:style>
  <w:style w:type="character" w:styleId="LineNumber">
    <w:name w:val="line number"/>
    <w:basedOn w:val="DefaultParagraphFont"/>
    <w:uiPriority w:val="99"/>
    <w:semiHidden/>
    <w:unhideWhenUsed/>
    <w:rsid w:val="004B7AF3"/>
  </w:style>
  <w:style w:type="paragraph" w:styleId="Header">
    <w:name w:val="header"/>
    <w:basedOn w:val="Normal"/>
    <w:link w:val="HeaderChar"/>
    <w:uiPriority w:val="99"/>
    <w:unhideWhenUsed/>
    <w:rsid w:val="004B7AF3"/>
    <w:pPr>
      <w:tabs>
        <w:tab w:val="center" w:pos="4703"/>
        <w:tab w:val="right" w:pos="9406"/>
      </w:tabs>
    </w:pPr>
  </w:style>
  <w:style w:type="character" w:customStyle="1" w:styleId="HeaderChar">
    <w:name w:val="Header Char"/>
    <w:link w:val="Header"/>
    <w:uiPriority w:val="99"/>
    <w:rsid w:val="004B7AF3"/>
    <w:rPr>
      <w:sz w:val="22"/>
      <w:szCs w:val="22"/>
    </w:rPr>
  </w:style>
  <w:style w:type="paragraph" w:styleId="Footer">
    <w:name w:val="footer"/>
    <w:basedOn w:val="Normal"/>
    <w:link w:val="FooterChar"/>
    <w:uiPriority w:val="99"/>
    <w:unhideWhenUsed/>
    <w:rsid w:val="004B7AF3"/>
    <w:pPr>
      <w:tabs>
        <w:tab w:val="center" w:pos="4703"/>
        <w:tab w:val="right" w:pos="9406"/>
      </w:tabs>
    </w:pPr>
  </w:style>
  <w:style w:type="character" w:customStyle="1" w:styleId="FooterChar">
    <w:name w:val="Footer Char"/>
    <w:link w:val="Footer"/>
    <w:uiPriority w:val="99"/>
    <w:rsid w:val="004B7AF3"/>
    <w:rPr>
      <w:sz w:val="22"/>
      <w:szCs w:val="22"/>
    </w:rPr>
  </w:style>
  <w:style w:type="paragraph" w:styleId="BodyText">
    <w:name w:val="Body Text"/>
    <w:basedOn w:val="Normal"/>
    <w:link w:val="BodyTextChar"/>
    <w:uiPriority w:val="1"/>
    <w:qFormat/>
    <w:rsid w:val="001539AC"/>
    <w:pPr>
      <w:widowControl w:val="0"/>
      <w:autoSpaceDE w:val="0"/>
      <w:autoSpaceDN w:val="0"/>
      <w:spacing w:after="0" w:line="240" w:lineRule="auto"/>
    </w:pPr>
    <w:rPr>
      <w:rFonts w:ascii="Arial" w:eastAsia="Arial" w:hAnsi="Arial"/>
    </w:rPr>
  </w:style>
  <w:style w:type="character" w:customStyle="1" w:styleId="BodyTextChar">
    <w:name w:val="Body Text Char"/>
    <w:link w:val="BodyText"/>
    <w:uiPriority w:val="1"/>
    <w:rsid w:val="001539AC"/>
    <w:rPr>
      <w:rFonts w:ascii="Arial" w:eastAsia="Arial" w:hAnsi="Arial" w:cs="Arial"/>
      <w:sz w:val="22"/>
      <w:szCs w:val="22"/>
      <w:lang w:val="en-US" w:eastAsia="en-US"/>
    </w:rPr>
  </w:style>
  <w:style w:type="paragraph" w:styleId="Revision">
    <w:name w:val="Revision"/>
    <w:hidden/>
    <w:uiPriority w:val="99"/>
    <w:semiHidden/>
    <w:rsid w:val="00E90DF9"/>
    <w:rPr>
      <w:sz w:val="22"/>
      <w:szCs w:val="22"/>
      <w:lang w:val="en-US" w:eastAsia="en-US"/>
    </w:rPr>
  </w:style>
  <w:style w:type="character" w:customStyle="1" w:styleId="UnresolvedMention1">
    <w:name w:val="Unresolved Mention1"/>
    <w:uiPriority w:val="99"/>
    <w:semiHidden/>
    <w:unhideWhenUsed/>
    <w:rsid w:val="00AC2B10"/>
    <w:rPr>
      <w:color w:val="605E5C"/>
      <w:shd w:val="clear" w:color="auto" w:fill="E1DFDD"/>
    </w:rPr>
  </w:style>
  <w:style w:type="character" w:styleId="FollowedHyperlink">
    <w:name w:val="FollowedHyperlink"/>
    <w:basedOn w:val="DefaultParagraphFont"/>
    <w:uiPriority w:val="99"/>
    <w:semiHidden/>
    <w:unhideWhenUsed/>
    <w:rsid w:val="000C2B0E"/>
    <w:rPr>
      <w:color w:val="800080"/>
      <w:u w:val="single"/>
    </w:rPr>
  </w:style>
  <w:style w:type="character" w:customStyle="1" w:styleId="UnresolvedMention2">
    <w:name w:val="Unresolved Mention2"/>
    <w:basedOn w:val="DefaultParagraphFont"/>
    <w:uiPriority w:val="99"/>
    <w:semiHidden/>
    <w:unhideWhenUsed/>
    <w:rsid w:val="001D7C6C"/>
    <w:rPr>
      <w:color w:val="605E5C"/>
      <w:shd w:val="clear" w:color="auto" w:fill="E1DFDD"/>
    </w:rPr>
  </w:style>
  <w:style w:type="character" w:customStyle="1" w:styleId="UnresolvedMention">
    <w:name w:val="Unresolved Mention"/>
    <w:basedOn w:val="DefaultParagraphFont"/>
    <w:uiPriority w:val="99"/>
    <w:semiHidden/>
    <w:unhideWhenUsed/>
    <w:rsid w:val="004301E1"/>
    <w:rPr>
      <w:color w:val="605E5C"/>
      <w:shd w:val="clear" w:color="auto" w:fill="E1DFDD"/>
    </w:rPr>
  </w:style>
  <w:style w:type="table" w:styleId="TableGrid">
    <w:name w:val="Table Grid"/>
    <w:basedOn w:val="TableNormal"/>
    <w:uiPriority w:val="39"/>
    <w:rsid w:val="00CC154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3E0A9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811365442">
      <w:bodyDiv w:val="1"/>
      <w:marLeft w:val="0"/>
      <w:marRight w:val="0"/>
      <w:marTop w:val="0"/>
      <w:marBottom w:val="0"/>
      <w:divBdr>
        <w:top w:val="none" w:sz="0" w:space="0" w:color="auto"/>
        <w:left w:val="none" w:sz="0" w:space="0" w:color="auto"/>
        <w:bottom w:val="none" w:sz="0" w:space="0" w:color="auto"/>
        <w:right w:val="none" w:sz="0" w:space="0" w:color="auto"/>
      </w:divBdr>
    </w:div>
    <w:div w:id="18349048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dgorica.m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meteo.co.me/page.php?id=41"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FDA1C9-4F0C-42B5-AEAC-F73DC1C2C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13</Pages>
  <Words>3284</Words>
  <Characters>18719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21960</CharactersWithSpaces>
  <SharedDoc>false</SharedDoc>
  <HLinks>
    <vt:vector size="96" baseType="variant">
      <vt:variant>
        <vt:i4>3932194</vt:i4>
      </vt:variant>
      <vt:variant>
        <vt:i4>93</vt:i4>
      </vt:variant>
      <vt:variant>
        <vt:i4>0</vt:i4>
      </vt:variant>
      <vt:variant>
        <vt:i4>5</vt:i4>
      </vt:variant>
      <vt:variant>
        <vt:lpwstr>https://www.sekretarijat-za-plurzs.podgorica.me/wp content/uploads/2022/05/studija-gorica-maj-2022.pdf</vt:lpwstr>
      </vt:variant>
      <vt:variant>
        <vt:lpwstr/>
      </vt:variant>
      <vt:variant>
        <vt:i4>1048631</vt:i4>
      </vt:variant>
      <vt:variant>
        <vt:i4>83</vt:i4>
      </vt:variant>
      <vt:variant>
        <vt:i4>0</vt:i4>
      </vt:variant>
      <vt:variant>
        <vt:i4>5</vt:i4>
      </vt:variant>
      <vt:variant>
        <vt:lpwstr/>
      </vt:variant>
      <vt:variant>
        <vt:lpwstr>_Toc152322630</vt:lpwstr>
      </vt:variant>
      <vt:variant>
        <vt:i4>1114167</vt:i4>
      </vt:variant>
      <vt:variant>
        <vt:i4>77</vt:i4>
      </vt:variant>
      <vt:variant>
        <vt:i4>0</vt:i4>
      </vt:variant>
      <vt:variant>
        <vt:i4>5</vt:i4>
      </vt:variant>
      <vt:variant>
        <vt:lpwstr/>
      </vt:variant>
      <vt:variant>
        <vt:lpwstr>_Toc152322629</vt:lpwstr>
      </vt:variant>
      <vt:variant>
        <vt:i4>1114167</vt:i4>
      </vt:variant>
      <vt:variant>
        <vt:i4>71</vt:i4>
      </vt:variant>
      <vt:variant>
        <vt:i4>0</vt:i4>
      </vt:variant>
      <vt:variant>
        <vt:i4>5</vt:i4>
      </vt:variant>
      <vt:variant>
        <vt:lpwstr/>
      </vt:variant>
      <vt:variant>
        <vt:lpwstr>_Toc152322628</vt:lpwstr>
      </vt:variant>
      <vt:variant>
        <vt:i4>1114167</vt:i4>
      </vt:variant>
      <vt:variant>
        <vt:i4>65</vt:i4>
      </vt:variant>
      <vt:variant>
        <vt:i4>0</vt:i4>
      </vt:variant>
      <vt:variant>
        <vt:i4>5</vt:i4>
      </vt:variant>
      <vt:variant>
        <vt:lpwstr/>
      </vt:variant>
      <vt:variant>
        <vt:lpwstr>_Toc152322627</vt:lpwstr>
      </vt:variant>
      <vt:variant>
        <vt:i4>1114167</vt:i4>
      </vt:variant>
      <vt:variant>
        <vt:i4>59</vt:i4>
      </vt:variant>
      <vt:variant>
        <vt:i4>0</vt:i4>
      </vt:variant>
      <vt:variant>
        <vt:i4>5</vt:i4>
      </vt:variant>
      <vt:variant>
        <vt:lpwstr/>
      </vt:variant>
      <vt:variant>
        <vt:lpwstr>_Toc152322626</vt:lpwstr>
      </vt:variant>
      <vt:variant>
        <vt:i4>1114167</vt:i4>
      </vt:variant>
      <vt:variant>
        <vt:i4>53</vt:i4>
      </vt:variant>
      <vt:variant>
        <vt:i4>0</vt:i4>
      </vt:variant>
      <vt:variant>
        <vt:i4>5</vt:i4>
      </vt:variant>
      <vt:variant>
        <vt:lpwstr/>
      </vt:variant>
      <vt:variant>
        <vt:lpwstr>_Toc152322625</vt:lpwstr>
      </vt:variant>
      <vt:variant>
        <vt:i4>1114167</vt:i4>
      </vt:variant>
      <vt:variant>
        <vt:i4>47</vt:i4>
      </vt:variant>
      <vt:variant>
        <vt:i4>0</vt:i4>
      </vt:variant>
      <vt:variant>
        <vt:i4>5</vt:i4>
      </vt:variant>
      <vt:variant>
        <vt:lpwstr/>
      </vt:variant>
      <vt:variant>
        <vt:lpwstr>_Toc152322624</vt:lpwstr>
      </vt:variant>
      <vt:variant>
        <vt:i4>1114167</vt:i4>
      </vt:variant>
      <vt:variant>
        <vt:i4>41</vt:i4>
      </vt:variant>
      <vt:variant>
        <vt:i4>0</vt:i4>
      </vt:variant>
      <vt:variant>
        <vt:i4>5</vt:i4>
      </vt:variant>
      <vt:variant>
        <vt:lpwstr/>
      </vt:variant>
      <vt:variant>
        <vt:lpwstr>_Toc152322623</vt:lpwstr>
      </vt:variant>
      <vt:variant>
        <vt:i4>1114167</vt:i4>
      </vt:variant>
      <vt:variant>
        <vt:i4>35</vt:i4>
      </vt:variant>
      <vt:variant>
        <vt:i4>0</vt:i4>
      </vt:variant>
      <vt:variant>
        <vt:i4>5</vt:i4>
      </vt:variant>
      <vt:variant>
        <vt:lpwstr/>
      </vt:variant>
      <vt:variant>
        <vt:lpwstr>_Toc152322622</vt:lpwstr>
      </vt:variant>
      <vt:variant>
        <vt:i4>1114167</vt:i4>
      </vt:variant>
      <vt:variant>
        <vt:i4>29</vt:i4>
      </vt:variant>
      <vt:variant>
        <vt:i4>0</vt:i4>
      </vt:variant>
      <vt:variant>
        <vt:i4>5</vt:i4>
      </vt:variant>
      <vt:variant>
        <vt:lpwstr/>
      </vt:variant>
      <vt:variant>
        <vt:lpwstr>_Toc152322621</vt:lpwstr>
      </vt:variant>
      <vt:variant>
        <vt:i4>1114167</vt:i4>
      </vt:variant>
      <vt:variant>
        <vt:i4>23</vt:i4>
      </vt:variant>
      <vt:variant>
        <vt:i4>0</vt:i4>
      </vt:variant>
      <vt:variant>
        <vt:i4>5</vt:i4>
      </vt:variant>
      <vt:variant>
        <vt:lpwstr/>
      </vt:variant>
      <vt:variant>
        <vt:lpwstr>_Toc152322620</vt:lpwstr>
      </vt:variant>
      <vt:variant>
        <vt:i4>1179703</vt:i4>
      </vt:variant>
      <vt:variant>
        <vt:i4>17</vt:i4>
      </vt:variant>
      <vt:variant>
        <vt:i4>0</vt:i4>
      </vt:variant>
      <vt:variant>
        <vt:i4>5</vt:i4>
      </vt:variant>
      <vt:variant>
        <vt:lpwstr/>
      </vt:variant>
      <vt:variant>
        <vt:lpwstr>_Toc152322619</vt:lpwstr>
      </vt:variant>
      <vt:variant>
        <vt:i4>1179703</vt:i4>
      </vt:variant>
      <vt:variant>
        <vt:i4>11</vt:i4>
      </vt:variant>
      <vt:variant>
        <vt:i4>0</vt:i4>
      </vt:variant>
      <vt:variant>
        <vt:i4>5</vt:i4>
      </vt:variant>
      <vt:variant>
        <vt:lpwstr/>
      </vt:variant>
      <vt:variant>
        <vt:lpwstr>_Toc152322618</vt:lpwstr>
      </vt:variant>
      <vt:variant>
        <vt:i4>1179703</vt:i4>
      </vt:variant>
      <vt:variant>
        <vt:i4>5</vt:i4>
      </vt:variant>
      <vt:variant>
        <vt:i4>0</vt:i4>
      </vt:variant>
      <vt:variant>
        <vt:i4>5</vt:i4>
      </vt:variant>
      <vt:variant>
        <vt:lpwstr/>
      </vt:variant>
      <vt:variant>
        <vt:lpwstr>_Toc152322617</vt:lpwstr>
      </vt:variant>
      <vt:variant>
        <vt:i4>1703938</vt:i4>
      </vt:variant>
      <vt:variant>
        <vt:i4>0</vt:i4>
      </vt:variant>
      <vt:variant>
        <vt:i4>0</vt:i4>
      </vt:variant>
      <vt:variant>
        <vt:i4>5</vt:i4>
      </vt:variant>
      <vt:variant>
        <vt:lpwstr>http://www.podgorica.me/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dc:creator>
  <cp:lastModifiedBy>milena.latkovic</cp:lastModifiedBy>
  <cp:revision>484</cp:revision>
  <cp:lastPrinted>2024-04-19T13:17:00Z</cp:lastPrinted>
  <dcterms:created xsi:type="dcterms:W3CDTF">2025-04-11T15:33:00Z</dcterms:created>
  <dcterms:modified xsi:type="dcterms:W3CDTF">2025-04-15T12:35:00Z</dcterms:modified>
</cp:coreProperties>
</file>