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2B1C9B" w:rsidTr="00DF5563">
        <w:tc>
          <w:tcPr>
            <w:tcW w:w="8222" w:type="dxa"/>
          </w:tcPr>
          <w:p w:rsidR="005C63BE" w:rsidRPr="002B1C9B" w:rsidRDefault="005C63BE" w:rsidP="00DC6065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507A42" w:rsidRPr="002B1C9B" w:rsidRDefault="00507A42" w:rsidP="00DC6065">
      <w:pPr>
        <w:spacing w:line="276" w:lineRule="auto"/>
        <w:rPr>
          <w:noProof/>
          <w:sz w:val="20"/>
          <w:szCs w:val="22"/>
          <w:lang w:val="en-GB" w:eastAsia="en-GB"/>
        </w:rPr>
      </w:pPr>
    </w:p>
    <w:p w:rsidR="00507A42" w:rsidRPr="002B1C9B" w:rsidRDefault="00507A42" w:rsidP="00DC6065">
      <w:pPr>
        <w:spacing w:line="276" w:lineRule="auto"/>
        <w:rPr>
          <w:sz w:val="20"/>
          <w:szCs w:val="22"/>
          <w:lang w:val="en-GB" w:eastAsia="en-GB"/>
        </w:rPr>
      </w:pPr>
    </w:p>
    <w:p w:rsidR="005C63BE" w:rsidRPr="002B1C9B" w:rsidRDefault="005C63BE" w:rsidP="00DC6065">
      <w:pPr>
        <w:spacing w:line="276" w:lineRule="auto"/>
        <w:rPr>
          <w:sz w:val="20"/>
          <w:szCs w:val="22"/>
          <w:lang w:val="en-GB" w:eastAsia="en-GB"/>
        </w:rPr>
      </w:pPr>
    </w:p>
    <w:p w:rsidR="00507A42" w:rsidRPr="002B1C9B" w:rsidRDefault="00507A42" w:rsidP="00DC6065">
      <w:pPr>
        <w:spacing w:line="276" w:lineRule="auto"/>
        <w:rPr>
          <w:noProof/>
          <w:sz w:val="20"/>
          <w:szCs w:val="22"/>
          <w:lang w:val="en-GB" w:eastAsia="en-GB"/>
        </w:rPr>
      </w:pPr>
      <w:r w:rsidRPr="002B1C9B">
        <w:rPr>
          <w:noProof/>
          <w:sz w:val="20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2B1C9B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0"/>
          <w:szCs w:val="22"/>
        </w:rPr>
      </w:pPr>
    </w:p>
    <w:p w:rsidR="0035425C" w:rsidRPr="002B1C9B" w:rsidRDefault="00B24BE6" w:rsidP="00DC6065">
      <w:pPr>
        <w:spacing w:line="276" w:lineRule="auto"/>
        <w:jc w:val="both"/>
        <w:rPr>
          <w:rFonts w:ascii="Arial" w:hAnsi="Arial" w:cs="Arial"/>
          <w:iCs/>
          <w:sz w:val="20"/>
          <w:szCs w:val="22"/>
        </w:rPr>
      </w:pPr>
      <w:r w:rsidRPr="002B1C9B">
        <w:rPr>
          <w:rFonts w:ascii="Arial" w:hAnsi="Arial" w:cs="Arial"/>
          <w:iCs/>
          <w:sz w:val="20"/>
          <w:szCs w:val="22"/>
        </w:rPr>
        <w:t>Broj:</w:t>
      </w:r>
      <w:r w:rsidRPr="002B1C9B">
        <w:rPr>
          <w:rFonts w:ascii="Arial" w:hAnsi="Arial" w:cs="Arial"/>
          <w:iCs/>
          <w:sz w:val="20"/>
          <w:szCs w:val="22"/>
          <w:lang w:val="pt-PT"/>
        </w:rPr>
        <w:t xml:space="preserve"> 06-100/24</w:t>
      </w:r>
      <w:r w:rsidR="00397745" w:rsidRPr="002B1C9B">
        <w:rPr>
          <w:rFonts w:ascii="Arial" w:hAnsi="Arial" w:cs="Arial"/>
          <w:iCs/>
          <w:sz w:val="20"/>
          <w:szCs w:val="22"/>
          <w:lang w:val="pt-PT"/>
        </w:rPr>
        <w:t>-</w:t>
      </w:r>
      <w:r w:rsidR="008A640A">
        <w:rPr>
          <w:rFonts w:ascii="Arial" w:hAnsi="Arial" w:cs="Arial"/>
          <w:iCs/>
          <w:sz w:val="20"/>
          <w:szCs w:val="22"/>
          <w:lang w:val="pt-PT"/>
        </w:rPr>
        <w:t>4838</w:t>
      </w:r>
      <w:r w:rsidR="003B0CA8" w:rsidRPr="002B1C9B">
        <w:rPr>
          <w:rFonts w:ascii="Arial" w:hAnsi="Arial" w:cs="Arial"/>
          <w:iCs/>
          <w:sz w:val="20"/>
          <w:szCs w:val="22"/>
          <w:lang w:val="pt-PT"/>
        </w:rPr>
        <w:t>/</w:t>
      </w:r>
      <w:r w:rsidR="00A0699E" w:rsidRPr="002B1C9B">
        <w:rPr>
          <w:rFonts w:ascii="Arial" w:hAnsi="Arial" w:cs="Arial"/>
          <w:iCs/>
          <w:sz w:val="20"/>
          <w:szCs w:val="22"/>
          <w:lang w:val="pt-PT"/>
        </w:rPr>
        <w:t>3</w:t>
      </w:r>
      <w:r w:rsidR="00397745" w:rsidRPr="002B1C9B">
        <w:rPr>
          <w:rFonts w:ascii="Arial" w:hAnsi="Arial" w:cs="Arial"/>
          <w:iCs/>
          <w:sz w:val="20"/>
          <w:szCs w:val="22"/>
          <w:lang w:val="pt-PT"/>
        </w:rPr>
        <w:t xml:space="preserve">                                        </w:t>
      </w:r>
      <w:r w:rsidR="00F618F2" w:rsidRPr="002B1C9B">
        <w:rPr>
          <w:rFonts w:ascii="Arial" w:hAnsi="Arial" w:cs="Arial"/>
          <w:iCs/>
          <w:sz w:val="20"/>
          <w:szCs w:val="22"/>
          <w:lang w:val="pt-PT"/>
        </w:rPr>
        <w:t xml:space="preserve">                    </w:t>
      </w:r>
      <w:r w:rsidR="008A640A">
        <w:rPr>
          <w:rFonts w:ascii="Arial" w:hAnsi="Arial" w:cs="Arial"/>
          <w:iCs/>
          <w:sz w:val="20"/>
          <w:szCs w:val="22"/>
          <w:lang w:val="pt-PT"/>
        </w:rPr>
        <w:t xml:space="preserve">             </w:t>
      </w:r>
      <w:r w:rsidR="00083D95">
        <w:rPr>
          <w:rFonts w:ascii="Arial" w:hAnsi="Arial" w:cs="Arial"/>
          <w:iCs/>
          <w:sz w:val="20"/>
          <w:szCs w:val="22"/>
          <w:lang w:val="pt-PT"/>
        </w:rPr>
        <w:t xml:space="preserve">   </w:t>
      </w:r>
      <w:r w:rsidR="008A640A">
        <w:rPr>
          <w:rFonts w:ascii="Arial" w:hAnsi="Arial" w:cs="Arial"/>
          <w:iCs/>
          <w:sz w:val="20"/>
          <w:szCs w:val="22"/>
          <w:lang w:val="pt-PT"/>
        </w:rPr>
        <w:t xml:space="preserve">Podgorica, </w:t>
      </w:r>
      <w:r w:rsidR="00E973CC">
        <w:rPr>
          <w:rFonts w:ascii="Arial" w:hAnsi="Arial" w:cs="Arial"/>
          <w:iCs/>
          <w:sz w:val="20"/>
          <w:szCs w:val="22"/>
        </w:rPr>
        <w:t>04</w:t>
      </w:r>
      <w:r w:rsidR="00083D95">
        <w:rPr>
          <w:rFonts w:ascii="Arial" w:hAnsi="Arial" w:cs="Arial"/>
          <w:iCs/>
          <w:sz w:val="20"/>
          <w:szCs w:val="22"/>
        </w:rPr>
        <w:t>.</w:t>
      </w:r>
      <w:r w:rsidR="008A640A">
        <w:rPr>
          <w:rFonts w:ascii="Arial" w:hAnsi="Arial" w:cs="Arial"/>
          <w:iCs/>
          <w:sz w:val="20"/>
          <w:szCs w:val="22"/>
        </w:rPr>
        <w:t>12.</w:t>
      </w:r>
      <w:r w:rsidR="006E4C6C" w:rsidRPr="002B1C9B">
        <w:rPr>
          <w:rFonts w:ascii="Arial" w:hAnsi="Arial" w:cs="Arial"/>
          <w:iCs/>
          <w:sz w:val="20"/>
          <w:szCs w:val="22"/>
        </w:rPr>
        <w:t>202</w:t>
      </w:r>
      <w:r w:rsidR="00397745" w:rsidRPr="002B1C9B">
        <w:rPr>
          <w:rFonts w:ascii="Arial" w:hAnsi="Arial" w:cs="Arial"/>
          <w:iCs/>
          <w:sz w:val="20"/>
          <w:szCs w:val="22"/>
        </w:rPr>
        <w:t>4</w:t>
      </w:r>
      <w:r w:rsidR="008C398A" w:rsidRPr="002B1C9B">
        <w:rPr>
          <w:rFonts w:ascii="Arial" w:hAnsi="Arial" w:cs="Arial"/>
          <w:iCs/>
          <w:sz w:val="20"/>
          <w:szCs w:val="22"/>
        </w:rPr>
        <w:t>.</w:t>
      </w:r>
      <w:r w:rsidR="005C63BE" w:rsidRPr="002B1C9B">
        <w:rPr>
          <w:rFonts w:ascii="Arial" w:hAnsi="Arial" w:cs="Arial"/>
          <w:iCs/>
          <w:sz w:val="20"/>
          <w:szCs w:val="22"/>
        </w:rPr>
        <w:t xml:space="preserve">godine    </w:t>
      </w:r>
    </w:p>
    <w:p w:rsidR="001D4FD7" w:rsidRPr="002B1C9B" w:rsidRDefault="005C63BE" w:rsidP="00DC6065">
      <w:pPr>
        <w:spacing w:line="276" w:lineRule="auto"/>
        <w:jc w:val="both"/>
        <w:rPr>
          <w:rFonts w:ascii="Arial" w:hAnsi="Arial" w:cs="Arial"/>
          <w:iCs/>
          <w:sz w:val="20"/>
          <w:szCs w:val="22"/>
          <w:lang w:val="pt-PT"/>
        </w:rPr>
      </w:pPr>
      <w:r w:rsidRPr="002B1C9B">
        <w:rPr>
          <w:rFonts w:ascii="Arial" w:hAnsi="Arial" w:cs="Arial"/>
          <w:iCs/>
          <w:sz w:val="20"/>
          <w:szCs w:val="22"/>
        </w:rPr>
        <w:t xml:space="preserve">                                                                                          </w:t>
      </w:r>
    </w:p>
    <w:p w:rsidR="00285BBC" w:rsidRPr="002B1C9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0"/>
          <w:szCs w:val="22"/>
        </w:rPr>
      </w:pPr>
      <w:r w:rsidRPr="002B1C9B">
        <w:rPr>
          <w:rFonts w:ascii="Arial" w:hAnsi="Arial" w:cs="Arial"/>
          <w:b/>
          <w:sz w:val="20"/>
          <w:szCs w:val="22"/>
        </w:rPr>
        <w:t>O B A V J E Š</w:t>
      </w:r>
      <w:r w:rsidR="00285BBC" w:rsidRPr="002B1C9B">
        <w:rPr>
          <w:rFonts w:ascii="Arial" w:hAnsi="Arial" w:cs="Arial"/>
          <w:b/>
          <w:sz w:val="20"/>
          <w:szCs w:val="22"/>
        </w:rPr>
        <w:t xml:space="preserve"> T E NJ E </w:t>
      </w:r>
    </w:p>
    <w:p w:rsidR="0035425C" w:rsidRPr="008A640A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0"/>
          <w:szCs w:val="22"/>
        </w:rPr>
      </w:pPr>
    </w:p>
    <w:p w:rsidR="00285BBC" w:rsidRPr="008A640A" w:rsidRDefault="002B1C9B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</w:pPr>
      <w:r w:rsidRPr="008A640A">
        <w:rPr>
          <w:rFonts w:ascii="Arial" w:hAnsi="Arial" w:cs="Arial"/>
          <w:b/>
          <w:sz w:val="20"/>
          <w:szCs w:val="22"/>
        </w:rPr>
        <w:t>kandidatima</w:t>
      </w:r>
      <w:r w:rsidR="009E51A2" w:rsidRPr="008A640A">
        <w:rPr>
          <w:rFonts w:ascii="Arial" w:hAnsi="Arial" w:cs="Arial"/>
          <w:b/>
          <w:sz w:val="20"/>
          <w:szCs w:val="22"/>
        </w:rPr>
        <w:t xml:space="preserve"> </w:t>
      </w:r>
      <w:r w:rsidRPr="008A640A">
        <w:rPr>
          <w:rFonts w:ascii="Arial" w:hAnsi="Arial" w:cs="Arial"/>
          <w:b/>
          <w:sz w:val="20"/>
          <w:szCs w:val="22"/>
        </w:rPr>
        <w:t>koji</w:t>
      </w:r>
      <w:r w:rsidR="00A0699E" w:rsidRPr="008A640A">
        <w:rPr>
          <w:rFonts w:ascii="Arial" w:hAnsi="Arial" w:cs="Arial"/>
          <w:b/>
          <w:sz w:val="20"/>
          <w:szCs w:val="22"/>
        </w:rPr>
        <w:t xml:space="preserve"> </w:t>
      </w:r>
      <w:r w:rsidR="00B24BE6" w:rsidRPr="008A640A">
        <w:rPr>
          <w:rFonts w:ascii="Arial" w:hAnsi="Arial" w:cs="Arial"/>
          <w:b/>
          <w:sz w:val="20"/>
          <w:szCs w:val="22"/>
        </w:rPr>
        <w:t>ispunjava</w:t>
      </w:r>
      <w:r w:rsidRPr="008A640A">
        <w:rPr>
          <w:rFonts w:ascii="Arial" w:hAnsi="Arial" w:cs="Arial"/>
          <w:b/>
          <w:sz w:val="20"/>
          <w:szCs w:val="22"/>
        </w:rPr>
        <w:t>ju</w:t>
      </w:r>
      <w:r w:rsidR="003705E5" w:rsidRPr="008A640A">
        <w:rPr>
          <w:rFonts w:ascii="Arial" w:hAnsi="Arial" w:cs="Arial"/>
          <w:b/>
          <w:sz w:val="20"/>
          <w:szCs w:val="22"/>
        </w:rPr>
        <w:t xml:space="preserve"> uslove javnog</w:t>
      </w:r>
      <w:r w:rsidR="00285BBC" w:rsidRPr="008A640A">
        <w:rPr>
          <w:rFonts w:ascii="Arial" w:hAnsi="Arial" w:cs="Arial"/>
          <w:b/>
          <w:sz w:val="20"/>
          <w:szCs w:val="22"/>
        </w:rPr>
        <w:t xml:space="preserve"> oglasa za popunu radnog mjesta </w:t>
      </w:r>
      <w:r w:rsidR="008A640A" w:rsidRPr="008A640A">
        <w:rPr>
          <w:rFonts w:ascii="Arial" w:hAnsi="Arial" w:cs="Arial"/>
          <w:b/>
          <w:sz w:val="20"/>
          <w:szCs w:val="22"/>
          <w:lang w:val="sr-Latn-CS" w:eastAsia="sr-Latn-CS"/>
        </w:rPr>
        <w:t xml:space="preserve">samostalni/a savjetnik/ica III </w:t>
      </w:r>
      <w:r w:rsidR="008A640A" w:rsidRPr="008A640A">
        <w:rPr>
          <w:rFonts w:ascii="Arial" w:hAnsi="Arial" w:cs="Arial"/>
          <w:b/>
          <w:sz w:val="20"/>
          <w:szCs w:val="22"/>
        </w:rPr>
        <w:t xml:space="preserve">za imovinsko – pravne i normativne poslove </w:t>
      </w:r>
      <w:r w:rsidR="008A640A" w:rsidRPr="008A640A">
        <w:rPr>
          <w:rFonts w:ascii="Arial" w:hAnsi="Arial" w:cs="Arial"/>
          <w:b/>
          <w:sz w:val="20"/>
          <w:szCs w:val="22"/>
          <w:lang w:val="sr-Latn-CS" w:eastAsia="sr-Latn-CS"/>
        </w:rPr>
        <w:t>u Upravi za zaštitu imovinsko – pravnih interesa Glavnog grada - Podgorica, 1 izvršilac/teljka na neodređeno vrijeme</w:t>
      </w:r>
      <w:r w:rsidR="00703735" w:rsidRPr="008A640A">
        <w:rPr>
          <w:rFonts w:ascii="Arial" w:hAnsi="Arial" w:cs="Arial"/>
          <w:b/>
          <w:sz w:val="20"/>
          <w:szCs w:val="22"/>
        </w:rPr>
        <w:t>,</w:t>
      </w:r>
      <w:r w:rsidR="00703735" w:rsidRPr="008A640A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 xml:space="preserve"> </w:t>
      </w:r>
      <w:r w:rsidR="00F618F2" w:rsidRPr="008A640A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 xml:space="preserve">objavljenog </w:t>
      </w:r>
      <w:r w:rsidR="008A640A" w:rsidRPr="008A640A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16</w:t>
      </w:r>
      <w:r w:rsidR="00F618F2" w:rsidRPr="008A640A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.</w:t>
      </w:r>
      <w:r w:rsidR="008A640A" w:rsidRPr="008A640A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10</w:t>
      </w:r>
      <w:r w:rsidR="00B24BE6" w:rsidRPr="008A640A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.2024</w:t>
      </w:r>
      <w:r w:rsidR="00285BBC" w:rsidRPr="008A640A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.godine</w:t>
      </w:r>
    </w:p>
    <w:p w:rsidR="00285BBC" w:rsidRPr="002B1C9B" w:rsidRDefault="00285BBC" w:rsidP="00DC6065">
      <w:pPr>
        <w:spacing w:line="276" w:lineRule="auto"/>
        <w:ind w:right="-1"/>
        <w:rPr>
          <w:rFonts w:ascii="Arial" w:hAnsi="Arial" w:cs="Arial"/>
          <w:b/>
          <w:sz w:val="20"/>
          <w:szCs w:val="22"/>
        </w:rPr>
      </w:pPr>
    </w:p>
    <w:p w:rsidR="00285BBC" w:rsidRPr="002B1C9B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 xml:space="preserve">Sekretarijat za lokalnu 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samoupravu i saradnju sa civilnim društvom Glavnog grada obavještava </w:t>
      </w:r>
      <w:r w:rsidR="002B1C9B" w:rsidRPr="002B1C9B">
        <w:rPr>
          <w:rFonts w:ascii="Arial" w:hAnsi="Arial" w:cs="Arial"/>
          <w:sz w:val="20"/>
          <w:szCs w:val="22"/>
          <w:lang w:val="sr-Latn-CS" w:eastAsia="sr-Latn-CS"/>
        </w:rPr>
        <w:t>kandidate</w:t>
      </w:r>
      <w:r w:rsidR="008A640A">
        <w:rPr>
          <w:rFonts w:ascii="Arial" w:hAnsi="Arial" w:cs="Arial"/>
          <w:sz w:val="20"/>
          <w:szCs w:val="22"/>
          <w:lang w:val="sr-Latn-CS" w:eastAsia="sr-Latn-CS"/>
        </w:rPr>
        <w:t xml:space="preserve"> Boška Radonjića i Jovanu Lakićević</w:t>
      </w:r>
      <w:r w:rsidR="00140574"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="008A640A">
        <w:rPr>
          <w:rFonts w:ascii="Arial" w:hAnsi="Arial" w:cs="Arial"/>
          <w:sz w:val="20"/>
          <w:szCs w:val="22"/>
          <w:lang w:val="sr-Latn-CS" w:eastAsia="sr-Latn-CS"/>
        </w:rPr>
        <w:t>da</w:t>
      </w:r>
      <w:r w:rsidRPr="002B1C9B">
        <w:rPr>
          <w:rFonts w:ascii="Arial" w:hAnsi="Arial" w:cs="Arial"/>
          <w:bCs/>
          <w:color w:val="FF0000"/>
          <w:sz w:val="20"/>
          <w:szCs w:val="22"/>
        </w:rPr>
        <w:t xml:space="preserve"> </w:t>
      </w:r>
      <w:r w:rsidRPr="002B1C9B">
        <w:rPr>
          <w:rFonts w:ascii="Arial" w:hAnsi="Arial" w:cs="Arial"/>
          <w:sz w:val="20"/>
          <w:szCs w:val="22"/>
        </w:rPr>
        <w:t xml:space="preserve">će se postupak provjere znanja, sposobnosti, kompetencija i vještina po </w:t>
      </w:r>
      <w:r w:rsidR="003705E5" w:rsidRPr="002B1C9B">
        <w:rPr>
          <w:rFonts w:ascii="Arial" w:hAnsi="Arial" w:cs="Arial"/>
          <w:sz w:val="20"/>
          <w:szCs w:val="22"/>
        </w:rPr>
        <w:t>javnom</w:t>
      </w:r>
      <w:r w:rsidRPr="002B1C9B">
        <w:rPr>
          <w:rFonts w:ascii="Arial" w:hAnsi="Arial" w:cs="Arial"/>
          <w:sz w:val="20"/>
          <w:szCs w:val="22"/>
        </w:rPr>
        <w:t xml:space="preserve"> oglasu za popunu radnog mjest</w:t>
      </w:r>
      <w:r w:rsidR="002B1C9B">
        <w:rPr>
          <w:rFonts w:ascii="Arial" w:hAnsi="Arial" w:cs="Arial"/>
          <w:sz w:val="20"/>
          <w:szCs w:val="22"/>
        </w:rPr>
        <w:t xml:space="preserve">a </w:t>
      </w:r>
      <w:r w:rsidR="008A640A">
        <w:rPr>
          <w:rFonts w:ascii="Arial" w:hAnsi="Arial" w:cs="Arial"/>
          <w:sz w:val="20"/>
          <w:szCs w:val="22"/>
          <w:lang w:val="sr-Latn-CS" w:eastAsia="sr-Latn-CS"/>
        </w:rPr>
        <w:t xml:space="preserve">samostalni/a savjetnik/ica III </w:t>
      </w:r>
      <w:r w:rsidR="008A640A">
        <w:rPr>
          <w:rFonts w:ascii="Arial" w:hAnsi="Arial" w:cs="Arial"/>
          <w:sz w:val="20"/>
          <w:szCs w:val="22"/>
        </w:rPr>
        <w:t xml:space="preserve">za imovinsko – pravne i normativne poslove </w:t>
      </w:r>
      <w:r w:rsidR="008A640A">
        <w:rPr>
          <w:rFonts w:ascii="Arial" w:hAnsi="Arial" w:cs="Arial"/>
          <w:sz w:val="20"/>
          <w:szCs w:val="22"/>
          <w:lang w:val="sr-Latn-CS" w:eastAsia="sr-Latn-CS"/>
        </w:rPr>
        <w:t>u Upravi za zaštitu imovinsko – pravnih interesa Glavnog grada - Podgorica, 1 izvršilac/teljka na neodređeno vrijeme</w:t>
      </w:r>
      <w:r w:rsidR="0060235B" w:rsidRPr="002B1C9B">
        <w:rPr>
          <w:rFonts w:ascii="Arial" w:hAnsi="Arial" w:cs="Arial"/>
          <w:sz w:val="20"/>
          <w:szCs w:val="22"/>
          <w:lang w:val="sr-Latn-CS" w:eastAsia="sr-Latn-CS"/>
        </w:rPr>
        <w:t>,</w:t>
      </w:r>
      <w:r w:rsidRPr="002B1C9B">
        <w:rPr>
          <w:rFonts w:ascii="Arial" w:hAnsi="Arial" w:cs="Arial"/>
          <w:sz w:val="20"/>
          <w:szCs w:val="22"/>
          <w:bdr w:val="none" w:sz="0" w:space="0" w:color="auto" w:frame="1"/>
          <w:lang w:val="sr-Latn-CS" w:eastAsia="sr-Latn-CS"/>
        </w:rPr>
        <w:t xml:space="preserve"> </w:t>
      </w:r>
      <w:r w:rsidRPr="002B1C9B">
        <w:rPr>
          <w:rFonts w:ascii="Arial" w:hAnsi="Arial" w:cs="Arial"/>
          <w:b/>
          <w:sz w:val="20"/>
          <w:szCs w:val="22"/>
        </w:rPr>
        <w:t>održati dana</w:t>
      </w:r>
      <w:r w:rsidR="003B0CA8" w:rsidRPr="002B1C9B">
        <w:rPr>
          <w:rFonts w:ascii="Arial" w:hAnsi="Arial" w:cs="Arial"/>
          <w:b/>
          <w:sz w:val="20"/>
          <w:szCs w:val="22"/>
        </w:rPr>
        <w:t xml:space="preserve"> </w:t>
      </w:r>
      <w:r w:rsidR="008A640A">
        <w:rPr>
          <w:rFonts w:ascii="Arial" w:hAnsi="Arial" w:cs="Arial"/>
          <w:b/>
          <w:sz w:val="20"/>
          <w:szCs w:val="22"/>
        </w:rPr>
        <w:t>10</w:t>
      </w:r>
      <w:r w:rsidR="00F618F2" w:rsidRPr="002B1C9B">
        <w:rPr>
          <w:rFonts w:ascii="Arial" w:hAnsi="Arial" w:cs="Arial"/>
          <w:b/>
          <w:sz w:val="20"/>
          <w:szCs w:val="22"/>
        </w:rPr>
        <w:t>.</w:t>
      </w:r>
      <w:r w:rsidR="008A640A">
        <w:rPr>
          <w:rFonts w:ascii="Arial" w:hAnsi="Arial" w:cs="Arial"/>
          <w:b/>
          <w:sz w:val="20"/>
          <w:szCs w:val="22"/>
        </w:rPr>
        <w:t>12</w:t>
      </w:r>
      <w:r w:rsidR="008C398A" w:rsidRPr="002B1C9B">
        <w:rPr>
          <w:rFonts w:ascii="Arial" w:hAnsi="Arial" w:cs="Arial"/>
          <w:b/>
          <w:sz w:val="20"/>
          <w:szCs w:val="22"/>
        </w:rPr>
        <w:t>.2024.</w:t>
      </w:r>
      <w:r w:rsidRPr="002B1C9B">
        <w:rPr>
          <w:rFonts w:ascii="Arial" w:hAnsi="Arial" w:cs="Arial"/>
          <w:b/>
          <w:sz w:val="20"/>
          <w:szCs w:val="22"/>
        </w:rPr>
        <w:t>godine</w:t>
      </w:r>
      <w:r w:rsidRPr="002B1C9B">
        <w:rPr>
          <w:rFonts w:ascii="Arial" w:hAnsi="Arial" w:cs="Arial"/>
          <w:sz w:val="20"/>
          <w:szCs w:val="22"/>
        </w:rPr>
        <w:t xml:space="preserve"> u Sekretarijatu za lokalnu samoupravu 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i saradnju sa civilnim društvom </w:t>
      </w:r>
      <w:r w:rsidRPr="002B1C9B">
        <w:rPr>
          <w:rFonts w:ascii="Arial" w:hAnsi="Arial" w:cs="Arial"/>
          <w:sz w:val="20"/>
          <w:szCs w:val="22"/>
        </w:rPr>
        <w:t xml:space="preserve">Glavnog grada - Ul. Vuka Karadžića br.16 </w:t>
      </w:r>
      <w:r w:rsidRPr="002B1C9B">
        <w:rPr>
          <w:rFonts w:ascii="Arial" w:hAnsi="Arial" w:cs="Arial"/>
          <w:b/>
          <w:sz w:val="20"/>
          <w:szCs w:val="22"/>
        </w:rPr>
        <w:t xml:space="preserve">u </w:t>
      </w:r>
      <w:r w:rsidR="003705E5" w:rsidRPr="002B1C9B">
        <w:rPr>
          <w:rFonts w:ascii="Arial" w:hAnsi="Arial" w:cs="Arial"/>
          <w:b/>
          <w:sz w:val="20"/>
          <w:szCs w:val="22"/>
        </w:rPr>
        <w:t>9:0</w:t>
      </w:r>
      <w:r w:rsidRPr="002B1C9B">
        <w:rPr>
          <w:rFonts w:ascii="Arial" w:hAnsi="Arial" w:cs="Arial"/>
          <w:b/>
          <w:sz w:val="20"/>
          <w:szCs w:val="22"/>
        </w:rPr>
        <w:t>0h</w:t>
      </w:r>
      <w:r w:rsidRPr="002B1C9B">
        <w:rPr>
          <w:rFonts w:ascii="Arial" w:hAnsi="Arial" w:cs="Arial"/>
          <w:sz w:val="20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>).</w:t>
      </w:r>
      <w:r w:rsidRPr="002B1C9B">
        <w:rPr>
          <w:rFonts w:ascii="Arial" w:hAnsi="Arial" w:cs="Arial"/>
          <w:bCs/>
          <w:color w:val="FF0000"/>
          <w:sz w:val="20"/>
          <w:szCs w:val="22"/>
        </w:rPr>
        <w:t xml:space="preserve"> </w:t>
      </w:r>
      <w:r w:rsidR="002B1C9B" w:rsidRPr="002B1C9B">
        <w:rPr>
          <w:rFonts w:ascii="Arial" w:hAnsi="Arial" w:cs="Arial"/>
          <w:sz w:val="20"/>
          <w:szCs w:val="22"/>
          <w:lang w:val="sr-Latn-CS" w:eastAsia="sr-Latn-CS"/>
        </w:rPr>
        <w:t>Kandidati</w:t>
      </w:r>
      <w:r w:rsidR="00B24BE6"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="002B1C9B" w:rsidRPr="002B1C9B">
        <w:rPr>
          <w:rFonts w:ascii="Arial" w:hAnsi="Arial" w:cs="Arial"/>
          <w:sz w:val="20"/>
          <w:szCs w:val="22"/>
          <w:lang w:val="sr-Latn-CS" w:eastAsia="sr-Latn-CS"/>
        </w:rPr>
        <w:t>su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="002B1C9B" w:rsidRPr="002B1C9B">
        <w:rPr>
          <w:rFonts w:ascii="Arial" w:hAnsi="Arial" w:cs="Arial"/>
          <w:sz w:val="20"/>
          <w:szCs w:val="22"/>
          <w:lang w:val="sr-Latn-CS" w:eastAsia="sr-Latn-CS"/>
        </w:rPr>
        <w:t>dužni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da prije početka testiranja komisiji </w:t>
      </w:r>
      <w:r w:rsidR="001C2073" w:rsidRPr="002B1C9B">
        <w:rPr>
          <w:rFonts w:ascii="Arial" w:hAnsi="Arial" w:cs="Arial"/>
          <w:sz w:val="20"/>
          <w:szCs w:val="22"/>
          <w:lang w:val="sr-Latn-CS" w:eastAsia="sr-Latn-CS"/>
        </w:rPr>
        <w:t>da</w:t>
      </w:r>
      <w:r w:rsidR="002B1C9B" w:rsidRPr="002B1C9B">
        <w:rPr>
          <w:rFonts w:ascii="Arial" w:hAnsi="Arial" w:cs="Arial"/>
          <w:sz w:val="20"/>
          <w:szCs w:val="22"/>
          <w:lang w:val="sr-Latn-CS" w:eastAsia="sr-Latn-CS"/>
        </w:rPr>
        <w:t>ju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na uvid lični dokument radi identifikacije.</w:t>
      </w:r>
    </w:p>
    <w:p w:rsidR="00285BBC" w:rsidRPr="002B1C9B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0"/>
          <w:szCs w:val="22"/>
          <w:lang w:val="sr-Latn-CS" w:eastAsia="sr-Latn-CS"/>
        </w:rPr>
      </w:pP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Postupak provjere </w:t>
      </w:r>
      <w:r w:rsidRPr="002B1C9B">
        <w:rPr>
          <w:rFonts w:ascii="Arial" w:hAnsi="Arial" w:cs="Arial"/>
          <w:sz w:val="20"/>
          <w:szCs w:val="22"/>
        </w:rPr>
        <w:t>znanja, sposobnosti, kompetencija i vještina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sastoji se iz:</w:t>
      </w:r>
    </w:p>
    <w:p w:rsidR="00285BBC" w:rsidRPr="002B1C9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  <w:lang w:val="sr-Latn-CS" w:eastAsia="sr-Latn-CS"/>
        </w:rPr>
      </w:pPr>
      <w:r w:rsidRPr="002B1C9B">
        <w:rPr>
          <w:rFonts w:ascii="Arial" w:hAnsi="Arial" w:cs="Arial"/>
          <w:sz w:val="20"/>
          <w:szCs w:val="22"/>
          <w:lang w:val="sr-Latn-CS" w:eastAsia="sr-Latn-CS"/>
        </w:rPr>
        <w:t>Teorijskog dijela</w:t>
      </w:r>
      <w:r w:rsidRPr="002B1C9B">
        <w:rPr>
          <w:rFonts w:ascii="Arial" w:eastAsia="Calibri" w:hAnsi="Arial" w:cs="Arial"/>
          <w:sz w:val="20"/>
          <w:szCs w:val="22"/>
          <w:lang w:val="sr-Latn-CS" w:eastAsia="sr-Latn-CS"/>
        </w:rPr>
        <w:t xml:space="preserve"> pisanog testa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2B1C9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  <w:lang w:val="sr-Latn-CS" w:eastAsia="sr-Latn-CS"/>
        </w:rPr>
      </w:pPr>
      <w:r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ostvario više od 7</w:t>
      </w:r>
      <w:r w:rsidR="003705E5"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0</w:t>
      </w:r>
      <w:r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% bodova na teorijskom dijelu pisanog testa</w:t>
      </w:r>
      <w:r w:rsidR="00A0699E"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).</w:t>
      </w:r>
    </w:p>
    <w:p w:rsidR="0035425C" w:rsidRPr="002B1C9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  <w:lang w:val="sr-Latn-CS" w:eastAsia="sr-Latn-CS"/>
        </w:rPr>
      </w:pPr>
      <w:r w:rsidRPr="002B1C9B">
        <w:rPr>
          <w:rFonts w:ascii="Arial" w:eastAsia="Verdana" w:hAnsi="Arial" w:cs="Arial"/>
          <w:sz w:val="20"/>
          <w:szCs w:val="22"/>
          <w:lang w:val="sr-Latn-CS"/>
        </w:rPr>
        <w:t xml:space="preserve">Usmenog intervjua 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(NAPOMENA: uslov za usmeni intervju je da je </w:t>
      </w:r>
      <w:r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kandidat ostvario više od 50% bodova na praktičnom dijelu pisanog testa).</w:t>
      </w:r>
    </w:p>
    <w:p w:rsidR="00397745" w:rsidRPr="002B1C9B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sz w:val="20"/>
          <w:lang w:val="sr-Latn-CS"/>
        </w:rPr>
      </w:pPr>
      <w:r w:rsidRPr="002B1C9B">
        <w:rPr>
          <w:rFonts w:ascii="Arial" w:eastAsia="Times New Roman" w:hAnsi="Arial" w:cs="Arial"/>
          <w:sz w:val="20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2B1C9B">
        <w:rPr>
          <w:rFonts w:ascii="Arial" w:hAnsi="Arial" w:cs="Arial"/>
          <w:sz w:val="20"/>
          <w:lang w:val="sr-Latn-CS"/>
        </w:rPr>
        <w:tab/>
      </w:r>
    </w:p>
    <w:p w:rsidR="00397745" w:rsidRPr="002B1C9B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0"/>
          <w:szCs w:val="22"/>
          <w:lang w:val="sr-Latn-CS"/>
        </w:rPr>
      </w:pPr>
    </w:p>
    <w:p w:rsidR="005C63BE" w:rsidRPr="002B1C9B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0"/>
          <w:szCs w:val="22"/>
        </w:rPr>
      </w:pPr>
      <w:r w:rsidRPr="002B1C9B">
        <w:rPr>
          <w:rFonts w:ascii="Arial" w:hAnsi="Arial" w:cs="Arial"/>
          <w:sz w:val="20"/>
          <w:szCs w:val="22"/>
          <w:lang w:val="sr-Latn-CS"/>
        </w:rPr>
        <w:t xml:space="preserve">                                                                                       </w:t>
      </w:r>
      <w:r w:rsidR="00972BAA" w:rsidRPr="002B1C9B">
        <w:rPr>
          <w:rFonts w:ascii="Arial" w:hAnsi="Arial" w:cs="Arial"/>
          <w:sz w:val="20"/>
          <w:szCs w:val="22"/>
        </w:rPr>
        <w:t>Slađana Anđušić</w:t>
      </w:r>
    </w:p>
    <w:p w:rsidR="00E0585B" w:rsidRPr="002B1C9B" w:rsidRDefault="00972BAA" w:rsidP="00DC6065">
      <w:pPr>
        <w:spacing w:line="276" w:lineRule="auto"/>
        <w:ind w:right="-7"/>
        <w:jc w:val="right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 xml:space="preserve">                                                       </w:t>
      </w:r>
      <w:r w:rsidR="00517761" w:rsidRPr="002B1C9B">
        <w:rPr>
          <w:rFonts w:ascii="Arial" w:hAnsi="Arial" w:cs="Arial"/>
          <w:sz w:val="20"/>
          <w:szCs w:val="22"/>
        </w:rPr>
        <w:t xml:space="preserve">       </w:t>
      </w:r>
      <w:r w:rsidRPr="002B1C9B">
        <w:rPr>
          <w:rFonts w:ascii="Arial" w:hAnsi="Arial" w:cs="Arial"/>
          <w:sz w:val="20"/>
          <w:szCs w:val="22"/>
        </w:rPr>
        <w:t xml:space="preserve">                     </w:t>
      </w:r>
      <w:r w:rsidR="00397745" w:rsidRPr="002B1C9B">
        <w:rPr>
          <w:rFonts w:ascii="Arial" w:hAnsi="Arial" w:cs="Arial"/>
          <w:sz w:val="20"/>
          <w:szCs w:val="22"/>
        </w:rPr>
        <w:t xml:space="preserve">               </w:t>
      </w:r>
      <w:r w:rsidRPr="002B1C9B">
        <w:rPr>
          <w:rFonts w:ascii="Arial" w:hAnsi="Arial" w:cs="Arial"/>
          <w:sz w:val="20"/>
          <w:szCs w:val="22"/>
        </w:rPr>
        <w:t>SEKRETARKA</w:t>
      </w:r>
    </w:p>
    <w:p w:rsidR="00E0585B" w:rsidRPr="002B1C9B" w:rsidRDefault="0060235B" w:rsidP="00DC6065">
      <w:pPr>
        <w:spacing w:line="276" w:lineRule="auto"/>
        <w:ind w:right="-7"/>
        <w:rPr>
          <w:rFonts w:asciiTheme="majorHAnsi" w:hAnsiTheme="majorHAnsi" w:cs="Arial"/>
          <w:sz w:val="20"/>
          <w:szCs w:val="22"/>
        </w:rPr>
      </w:pPr>
      <w:r w:rsidRPr="002B1C9B">
        <w:rPr>
          <w:rFonts w:asciiTheme="majorHAnsi" w:hAnsiTheme="majorHAnsi" w:cs="Arial"/>
          <w:sz w:val="20"/>
          <w:szCs w:val="22"/>
        </w:rPr>
        <w:t xml:space="preserve">    </w:t>
      </w:r>
      <w:r w:rsidR="00E0585B" w:rsidRPr="002B1C9B">
        <w:rPr>
          <w:rFonts w:asciiTheme="majorHAnsi" w:hAnsiTheme="majorHAnsi" w:cs="Arial"/>
          <w:sz w:val="20"/>
          <w:szCs w:val="22"/>
        </w:rPr>
        <w:t xml:space="preserve">    </w:t>
      </w:r>
    </w:p>
    <w:p w:rsidR="00285BBC" w:rsidRPr="002B1C9B" w:rsidRDefault="005C63BE" w:rsidP="00DC6065">
      <w:pPr>
        <w:spacing w:line="276" w:lineRule="auto"/>
        <w:ind w:right="-7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>Dostavljeno:</w:t>
      </w:r>
    </w:p>
    <w:p w:rsidR="00397745" w:rsidRPr="002B1C9B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>Službi za informacioni sistem</w:t>
      </w:r>
      <w:r w:rsidR="0035425C" w:rsidRPr="002B1C9B">
        <w:rPr>
          <w:rFonts w:ascii="Arial" w:hAnsi="Arial" w:cs="Arial"/>
          <w:sz w:val="20"/>
          <w:szCs w:val="22"/>
        </w:rPr>
        <w:t>;</w:t>
      </w:r>
      <w:r w:rsidR="00397745" w:rsidRPr="002B1C9B">
        <w:rPr>
          <w:rFonts w:ascii="Arial" w:hAnsi="Arial" w:cs="Arial"/>
          <w:sz w:val="20"/>
          <w:szCs w:val="22"/>
        </w:rPr>
        <w:t xml:space="preserve">      </w:t>
      </w:r>
    </w:p>
    <w:p w:rsidR="00397745" w:rsidRPr="002B1C9B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>P</w:t>
      </w:r>
      <w:r w:rsidR="00397745" w:rsidRPr="002B1C9B">
        <w:rPr>
          <w:rFonts w:ascii="Arial" w:hAnsi="Arial" w:cs="Arial"/>
          <w:sz w:val="20"/>
          <w:szCs w:val="22"/>
        </w:rPr>
        <w:t>redmet</w:t>
      </w:r>
      <w:r w:rsidRPr="002B1C9B">
        <w:rPr>
          <w:rFonts w:ascii="Arial" w:hAnsi="Arial" w:cs="Arial"/>
          <w:sz w:val="20"/>
          <w:szCs w:val="22"/>
        </w:rPr>
        <w:t>;</w:t>
      </w:r>
    </w:p>
    <w:p w:rsidR="00C900FC" w:rsidRPr="002B1C9B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>a/a</w:t>
      </w:r>
      <w:r w:rsidR="00B24BE6" w:rsidRPr="002B1C9B">
        <w:rPr>
          <w:rFonts w:ascii="Arial" w:hAnsi="Arial" w:cs="Arial"/>
          <w:sz w:val="20"/>
          <w:szCs w:val="22"/>
        </w:rPr>
        <w:t>.</w:t>
      </w:r>
    </w:p>
    <w:sectPr w:rsidR="00C900FC" w:rsidRPr="002B1C9B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E08" w:rsidRDefault="00F73E08" w:rsidP="001D738D">
      <w:r>
        <w:separator/>
      </w:r>
    </w:p>
  </w:endnote>
  <w:endnote w:type="continuationSeparator" w:id="1">
    <w:p w:rsidR="00F73E08" w:rsidRDefault="00F73E08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E08" w:rsidRDefault="00F73E08" w:rsidP="001D738D">
      <w:r>
        <w:separator/>
      </w:r>
    </w:p>
  </w:footnote>
  <w:footnote w:type="continuationSeparator" w:id="1">
    <w:p w:rsidR="00F73E08" w:rsidRDefault="00F73E08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3D95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063A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211A"/>
    <w:rsid w:val="0028454E"/>
    <w:rsid w:val="00285BBC"/>
    <w:rsid w:val="002941D6"/>
    <w:rsid w:val="00294EA2"/>
    <w:rsid w:val="002A5474"/>
    <w:rsid w:val="002B1C9B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24DB6"/>
    <w:rsid w:val="003304D4"/>
    <w:rsid w:val="00345887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7717C"/>
    <w:rsid w:val="005817DC"/>
    <w:rsid w:val="0058209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2F0"/>
    <w:rsid w:val="006B1451"/>
    <w:rsid w:val="006B3A0E"/>
    <w:rsid w:val="006B45AC"/>
    <w:rsid w:val="006C20DE"/>
    <w:rsid w:val="006C685C"/>
    <w:rsid w:val="006D3735"/>
    <w:rsid w:val="006E364D"/>
    <w:rsid w:val="006E38E9"/>
    <w:rsid w:val="006E4C6C"/>
    <w:rsid w:val="006F3E70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A640A"/>
    <w:rsid w:val="008B344E"/>
    <w:rsid w:val="008B724B"/>
    <w:rsid w:val="008C398A"/>
    <w:rsid w:val="008C759E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1526C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856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973CC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1A71"/>
    <w:rsid w:val="00F659F4"/>
    <w:rsid w:val="00F73E08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15</cp:revision>
  <cp:lastPrinted>2024-09-17T13:39:00Z</cp:lastPrinted>
  <dcterms:created xsi:type="dcterms:W3CDTF">2024-09-09T10:53:00Z</dcterms:created>
  <dcterms:modified xsi:type="dcterms:W3CDTF">2024-12-04T08:07:00Z</dcterms:modified>
</cp:coreProperties>
</file>