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AB" w:rsidRDefault="002510AB" w:rsidP="00C3249E">
      <w:pPr>
        <w:spacing w:line="276" w:lineRule="auto"/>
        <w:ind w:right="751"/>
        <w:jc w:val="both"/>
        <w:rPr>
          <w:rFonts w:ascii="Arial" w:hAnsi="Arial" w:cs="Arial"/>
          <w:sz w:val="22"/>
          <w:szCs w:val="22"/>
          <w:lang w:val="sr-Latn-CS" w:eastAsia="sr-Latn-CS"/>
        </w:rPr>
      </w:pPr>
    </w:p>
    <w:p w:rsidR="0032162B" w:rsidRDefault="0032162B" w:rsidP="0032162B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Sekretarijat za lokalnu samoupravu i saradnju sa civilnim društvom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02/18, 34/19, 38/20, </w:t>
      </w:r>
      <w:r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C3249E">
        <w:rPr>
          <w:rFonts w:ascii="Arial" w:hAnsi="Arial" w:cs="Arial"/>
          <w:sz w:val="22"/>
          <w:szCs w:val="22"/>
        </w:rPr>
        <w:t xml:space="preserve"> i Odluke </w:t>
      </w:r>
      <w:r w:rsidR="008E6DA1">
        <w:rPr>
          <w:rFonts w:ascii="Arial" w:hAnsi="Arial" w:cs="Arial"/>
          <w:sz w:val="22"/>
          <w:szCs w:val="22"/>
        </w:rPr>
        <w:t>rukovoditeljke</w:t>
      </w:r>
      <w:r>
        <w:rPr>
          <w:rFonts w:ascii="Arial" w:hAnsi="Arial" w:cs="Arial"/>
          <w:sz w:val="22"/>
          <w:szCs w:val="22"/>
        </w:rPr>
        <w:t xml:space="preserve"> </w:t>
      </w:r>
      <w:r w:rsidR="008E6DA1">
        <w:rPr>
          <w:rFonts w:ascii="Arial" w:hAnsi="Arial" w:cs="Arial"/>
          <w:sz w:val="22"/>
          <w:szCs w:val="22"/>
        </w:rPr>
        <w:t>Službe Gradonačelnice</w:t>
      </w:r>
      <w:r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Glavnog grada o pokretanju postupka za popunu radnog mjesta </w:t>
      </w:r>
      <w:r w:rsidR="008E6DA1">
        <w:rPr>
          <w:rFonts w:ascii="Arial" w:hAnsi="Arial" w:cs="Arial"/>
          <w:sz w:val="22"/>
          <w:szCs w:val="22"/>
        </w:rPr>
        <w:t>Viši/a savjetnik/ca III u Odjeljenju za opšte i pravne poslove broj 01</w:t>
      </w:r>
      <w:r>
        <w:rPr>
          <w:rFonts w:ascii="Arial" w:hAnsi="Arial" w:cs="Arial"/>
          <w:sz w:val="22"/>
          <w:szCs w:val="22"/>
        </w:rPr>
        <w:t>-100/24-</w:t>
      </w:r>
      <w:r w:rsidR="008E6DA1">
        <w:rPr>
          <w:rFonts w:ascii="Arial" w:hAnsi="Arial" w:cs="Arial"/>
          <w:sz w:val="22"/>
          <w:szCs w:val="22"/>
        </w:rPr>
        <w:t>5351</w:t>
      </w:r>
      <w:r w:rsidR="003D56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 </w:t>
      </w:r>
      <w:r w:rsidR="008E6DA1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>.06.2024</w:t>
      </w:r>
      <w:r w:rsidRPr="00C3249E">
        <w:rPr>
          <w:rFonts w:ascii="Arial" w:hAnsi="Arial" w:cs="Arial"/>
          <w:sz w:val="22"/>
          <w:szCs w:val="22"/>
        </w:rPr>
        <w:t>.godine, objavljuje</w:t>
      </w:r>
    </w:p>
    <w:p w:rsidR="0032162B" w:rsidRPr="00C3249E" w:rsidRDefault="0032162B" w:rsidP="0032162B">
      <w:pPr>
        <w:widowControl w:val="0"/>
        <w:tabs>
          <w:tab w:val="left" w:pos="7007"/>
        </w:tabs>
        <w:spacing w:line="276" w:lineRule="auto"/>
        <w:ind w:right="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2162B" w:rsidRDefault="0032162B" w:rsidP="0032162B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 A V N I</w:t>
      </w:r>
      <w:r w:rsidRPr="00C3249E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>O G L A S</w:t>
      </w:r>
    </w:p>
    <w:p w:rsidR="0032162B" w:rsidRPr="00890D4F" w:rsidRDefault="0032162B" w:rsidP="0032162B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</w:p>
    <w:p w:rsidR="0032162B" w:rsidRPr="00C3249E" w:rsidRDefault="0032162B" w:rsidP="0032162B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2162B" w:rsidRPr="00C3249E" w:rsidRDefault="0032162B" w:rsidP="0032162B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popunu radnog mjesta u </w:t>
      </w:r>
      <w:r w:rsidR="008E6DA1">
        <w:rPr>
          <w:rFonts w:ascii="Arial" w:hAnsi="Arial" w:cs="Arial"/>
          <w:sz w:val="22"/>
          <w:szCs w:val="22"/>
        </w:rPr>
        <w:t>Službi Gr</w:t>
      </w:r>
      <w:r w:rsidR="003D56E4">
        <w:rPr>
          <w:rFonts w:ascii="Arial" w:hAnsi="Arial" w:cs="Arial"/>
          <w:sz w:val="22"/>
          <w:szCs w:val="22"/>
        </w:rPr>
        <w:t>a</w:t>
      </w:r>
      <w:r w:rsidR="008E6DA1">
        <w:rPr>
          <w:rFonts w:ascii="Arial" w:hAnsi="Arial" w:cs="Arial"/>
          <w:sz w:val="22"/>
          <w:szCs w:val="22"/>
        </w:rPr>
        <w:t>donačelnice</w:t>
      </w:r>
      <w:r>
        <w:rPr>
          <w:rFonts w:ascii="Arial" w:hAnsi="Arial" w:cs="Arial"/>
          <w:sz w:val="22"/>
          <w:szCs w:val="22"/>
        </w:rPr>
        <w:t xml:space="preserve"> Glavnog grada Podgorica</w:t>
      </w:r>
      <w:r w:rsidRPr="00C3249E">
        <w:rPr>
          <w:rFonts w:ascii="Arial" w:hAnsi="Arial" w:cs="Arial"/>
          <w:sz w:val="22"/>
          <w:szCs w:val="22"/>
        </w:rPr>
        <w:t xml:space="preserve">: </w:t>
      </w:r>
    </w:p>
    <w:p w:rsidR="0032162B" w:rsidRPr="00C3249E" w:rsidRDefault="008E6DA1" w:rsidP="0032162B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Viši/a savjetnik/ca III u Odjeljenju za opšte i pravne poslove</w:t>
      </w:r>
      <w:r w:rsidR="0032162B" w:rsidRPr="00C3249E">
        <w:rPr>
          <w:rFonts w:ascii="Arial" w:hAnsi="Arial" w:cs="Arial"/>
          <w:b/>
          <w:sz w:val="22"/>
          <w:szCs w:val="22"/>
        </w:rPr>
        <w:t xml:space="preserve">, </w:t>
      </w:r>
      <w:r w:rsidR="0032162B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1 izvršilac/teljka na </w:t>
      </w:r>
      <w:r w:rsidR="0032162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 vrijeme</w:t>
      </w:r>
    </w:p>
    <w:p w:rsidR="0032162B" w:rsidRPr="00C3249E" w:rsidRDefault="0032162B" w:rsidP="0032162B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32162B" w:rsidRPr="00C3249E" w:rsidRDefault="0032162B" w:rsidP="0032162B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 da nije osuđivan za krivično djelo koje ga čini nedostojnim za rad u državnom organu. </w:t>
      </w: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32162B" w:rsidRDefault="0032162B" w:rsidP="0032162B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VII1</w:t>
      </w:r>
      <w:r w:rsidRPr="00C3249E">
        <w:rPr>
          <w:rFonts w:ascii="Arial" w:eastAsia="Verdana" w:hAnsi="Arial" w:cs="Arial"/>
          <w:sz w:val="22"/>
          <w:szCs w:val="22"/>
        </w:rPr>
        <w:t xml:space="preserve"> nivo kvalifikacije obrazovanja; </w:t>
      </w:r>
    </w:p>
    <w:p w:rsidR="0032162B" w:rsidRPr="00C3249E" w:rsidRDefault="008E6DA1" w:rsidP="0032162B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Fakultet iz oblasti društvenih nauka;</w:t>
      </w:r>
    </w:p>
    <w:p w:rsidR="0032162B" w:rsidRPr="002A5D00" w:rsidRDefault="0032162B" w:rsidP="0032162B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2A5D00">
        <w:rPr>
          <w:rFonts w:ascii="Arial" w:hAnsi="Arial" w:cs="Arial"/>
          <w:sz w:val="22"/>
          <w:szCs w:val="22"/>
        </w:rPr>
        <w:t xml:space="preserve">najmanje </w:t>
      </w:r>
      <w:r w:rsidR="008E6DA1">
        <w:rPr>
          <w:rFonts w:ascii="Arial" w:hAnsi="Arial" w:cs="Arial"/>
          <w:sz w:val="22"/>
          <w:szCs w:val="22"/>
        </w:rPr>
        <w:t>jedna godina</w:t>
      </w:r>
      <w:r w:rsidRPr="002A5D00">
        <w:rPr>
          <w:rFonts w:ascii="Arial" w:hAnsi="Arial" w:cs="Arial"/>
          <w:sz w:val="22"/>
          <w:szCs w:val="22"/>
        </w:rPr>
        <w:t xml:space="preserve"> radnog iskustva</w:t>
      </w:r>
      <w:r>
        <w:rPr>
          <w:rFonts w:ascii="Arial" w:hAnsi="Arial" w:cs="Arial"/>
          <w:sz w:val="22"/>
          <w:szCs w:val="22"/>
        </w:rPr>
        <w:t xml:space="preserve"> na poslovima </w:t>
      </w:r>
      <w:r w:rsidR="008E6DA1">
        <w:rPr>
          <w:rFonts w:ascii="Arial" w:hAnsi="Arial" w:cs="Arial"/>
          <w:sz w:val="22"/>
          <w:szCs w:val="22"/>
        </w:rPr>
        <w:t>u VII1 ili VI nivou kvalifikacije obrazovanja.</w:t>
      </w:r>
    </w:p>
    <w:p w:rsidR="0032162B" w:rsidRPr="002A5D00" w:rsidRDefault="0032162B" w:rsidP="0032162B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32162B" w:rsidRPr="001D1E57" w:rsidRDefault="0032162B" w:rsidP="0032162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podnosi kandidat:</w:t>
      </w:r>
    </w:p>
    <w:p w:rsidR="0032162B" w:rsidRPr="001D1E57" w:rsidRDefault="0032162B" w:rsidP="003216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32162B" w:rsidRDefault="0032162B" w:rsidP="003216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32162B" w:rsidRDefault="0032162B" w:rsidP="003216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 o završenom nivou kvalifikacije obrazovanja;</w:t>
      </w:r>
    </w:p>
    <w:p w:rsidR="00122642" w:rsidRPr="00122642" w:rsidRDefault="00122642" w:rsidP="0012264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696654">
        <w:rPr>
          <w:rFonts w:ascii="Arial" w:eastAsia="Verdana" w:hAnsi="Arial" w:cs="Arial"/>
          <w:sz w:val="22"/>
          <w:szCs w:val="22"/>
        </w:rPr>
        <w:t xml:space="preserve">uvjerenje o položenom stručnom ispitu za rad u državnim organima </w:t>
      </w:r>
      <w:r w:rsidRPr="00696654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696654">
        <w:rPr>
          <w:rFonts w:ascii="Arial" w:eastAsia="Verdana" w:hAnsi="Arial" w:cs="Arial"/>
          <w:b/>
          <w:sz w:val="22"/>
          <w:szCs w:val="22"/>
        </w:rPr>
        <w:t>;</w:t>
      </w:r>
    </w:p>
    <w:p w:rsidR="0032162B" w:rsidRPr="001D1E57" w:rsidRDefault="0032162B" w:rsidP="003216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ili potvrda o potrebnom radnom iskustvu u nivou kvalifikacije obrazovanja;</w:t>
      </w:r>
    </w:p>
    <w:p w:rsidR="0032162B" w:rsidRPr="00890D4F" w:rsidRDefault="0032162B" w:rsidP="0032162B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1D1E57">
        <w:rPr>
          <w:rFonts w:ascii="Arial" w:hAnsi="Arial" w:cs="Arial"/>
          <w:sz w:val="22"/>
          <w:szCs w:val="22"/>
        </w:rPr>
        <w:t>(</w:t>
      </w:r>
      <w:r w:rsidRPr="001D1E57">
        <w:rPr>
          <w:rFonts w:ascii="Arial" w:hAnsi="Arial" w:cs="Arial"/>
          <w:b/>
          <w:sz w:val="22"/>
          <w:szCs w:val="22"/>
        </w:rPr>
        <w:t>da</w:t>
      </w:r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b/>
          <w:sz w:val="22"/>
          <w:szCs w:val="22"/>
        </w:rPr>
        <w:t>ovjerena kopija nije starija od 6 mjeseci</w:t>
      </w:r>
      <w:r w:rsidRPr="001D1E57">
        <w:rPr>
          <w:rFonts w:ascii="Arial" w:hAnsi="Arial" w:cs="Arial"/>
          <w:sz w:val="22"/>
          <w:szCs w:val="22"/>
        </w:rPr>
        <w:t>).</w:t>
      </w:r>
    </w:p>
    <w:p w:rsidR="00CE0AEE" w:rsidRDefault="00CE0AEE" w:rsidP="0032162B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CE0AEE" w:rsidRDefault="00CE0AEE" w:rsidP="0032162B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32162B" w:rsidRPr="001D1E57" w:rsidRDefault="0032162B" w:rsidP="0032162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32162B" w:rsidRDefault="0032162B" w:rsidP="003216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8E6DA1" w:rsidRPr="00BC2FCE" w:rsidRDefault="008E6DA1" w:rsidP="008E6DA1">
      <w:pPr>
        <w:overflowPunct w:val="0"/>
        <w:autoSpaceDE w:val="0"/>
        <w:autoSpaceDN w:val="0"/>
        <w:adjustRightInd w:val="0"/>
        <w:spacing w:line="276" w:lineRule="auto"/>
        <w:ind w:left="72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32162B" w:rsidRDefault="0032162B" w:rsidP="0032162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>
        <w:rPr>
          <w:rFonts w:ascii="Arial" w:hAnsi="Arial" w:cs="Arial"/>
          <w:sz w:val="22"/>
          <w:szCs w:val="22"/>
        </w:rPr>
        <w:t>koji ispunjavaju uslove oglasa</w:t>
      </w:r>
      <w:r w:rsidRPr="00C3249E">
        <w:rPr>
          <w:rFonts w:ascii="Arial" w:hAnsi="Arial" w:cs="Arial"/>
          <w:sz w:val="22"/>
          <w:szCs w:val="22"/>
        </w:rPr>
        <w:t xml:space="preserve">, o čemu će se kandidati obavijestiti preko internet stranice Glavnog grada najkasnije 5 dana prije provjere shodno </w:t>
      </w:r>
      <w:r w:rsidRPr="00C3249E">
        <w:rPr>
          <w:rFonts w:ascii="Arial" w:hAnsi="Arial" w:cs="Arial"/>
          <w:sz w:val="22"/>
          <w:szCs w:val="22"/>
        </w:rPr>
        <w:lastRenderedPageBreak/>
        <w:t>Uredbi o kriterijumima i bližem načinu sprovođenja provjere znanja, sposobnosti, kompetencija i vještina za rad u državnim organima ("Službeni list Crne Gore", broj 50/18).</w:t>
      </w:r>
    </w:p>
    <w:p w:rsidR="0032162B" w:rsidRDefault="0032162B" w:rsidP="0032162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Default="0032162B" w:rsidP="0032162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Popis propisa potreban za postupak provjere: </w:t>
      </w:r>
    </w:p>
    <w:p w:rsidR="0032162B" w:rsidRDefault="0032162B" w:rsidP="0032162B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32162B" w:rsidRPr="00104DFC" w:rsidRDefault="0032162B" w:rsidP="0032162B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>- teorijski dio pisanog testiranja: Ustav Crne Gore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04DFC">
        <w:rPr>
          <w:rFonts w:ascii="Arial" w:hAnsi="Arial" w:cs="Arial"/>
          <w:sz w:val="22"/>
          <w:szCs w:val="22"/>
        </w:rPr>
        <w:t xml:space="preserve">, Zakon o lokalnoj samoupravi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>broj 02/18, 34/19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04DFC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04DFC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104DF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B150B2" w:rsidRPr="00B150B2" w:rsidRDefault="0032162B" w:rsidP="00B150B2">
      <w:pPr>
        <w:spacing w:line="276" w:lineRule="auto"/>
        <w:ind w:right="43"/>
        <w:jc w:val="both"/>
        <w:rPr>
          <w:rFonts w:ascii="Arial" w:hAnsi="Arial" w:cs="Arial"/>
          <w:iCs/>
          <w:sz w:val="22"/>
          <w:szCs w:val="22"/>
        </w:rPr>
      </w:pPr>
      <w:r w:rsidRPr="00B150B2">
        <w:rPr>
          <w:rFonts w:ascii="Tahoma" w:hAnsi="Tahoma" w:cs="Tahoma"/>
          <w:sz w:val="22"/>
          <w:szCs w:val="22"/>
        </w:rPr>
        <w:t xml:space="preserve">-praktični dio pisanog testiranja: </w:t>
      </w:r>
      <w:r w:rsidR="00B150B2" w:rsidRPr="00B150B2">
        <w:rPr>
          <w:rFonts w:ascii="Arial" w:hAnsi="Arial" w:cs="Arial"/>
          <w:iCs/>
          <w:sz w:val="22"/>
          <w:szCs w:val="22"/>
        </w:rPr>
        <w:t xml:space="preserve">Zakon o lokalnoj samoupravi </w:t>
      </w:r>
      <w:r w:rsidR="00B150B2" w:rsidRPr="00B150B2">
        <w:rPr>
          <w:rFonts w:ascii="Arial" w:hAnsi="Arial" w:cs="Arial"/>
          <w:iCs/>
          <w:sz w:val="22"/>
          <w:szCs w:val="22"/>
          <w:lang w:eastAsia="sr-Latn-CS"/>
        </w:rPr>
        <w:t xml:space="preserve">("Službeni list Crne Gore", br. 02/18, 34/19, 38/20, 50/22 i 84/22), </w:t>
      </w:r>
      <w:r w:rsidR="00B150B2" w:rsidRPr="00B150B2">
        <w:rPr>
          <w:rFonts w:ascii="Arial" w:hAnsi="Arial" w:cs="Arial"/>
          <w:iCs/>
          <w:sz w:val="22"/>
          <w:szCs w:val="22"/>
        </w:rPr>
        <w:t xml:space="preserve">Zakon o državnim službenicima i namještenicima </w:t>
      </w:r>
      <w:r w:rsidR="00B150B2" w:rsidRPr="00B150B2">
        <w:rPr>
          <w:rFonts w:ascii="Arial" w:hAnsi="Arial" w:cs="Arial"/>
          <w:iCs/>
          <w:sz w:val="22"/>
          <w:szCs w:val="22"/>
          <w:lang w:eastAsia="sr-Latn-CS"/>
        </w:rPr>
        <w:t>("Službeni list Crne Gore"</w:t>
      </w:r>
      <w:r w:rsidR="00B150B2" w:rsidRPr="00B150B2">
        <w:rPr>
          <w:rFonts w:ascii="Arial" w:hAnsi="Arial" w:cs="Arial"/>
          <w:iCs/>
          <w:sz w:val="22"/>
          <w:szCs w:val="22"/>
        </w:rPr>
        <w:t xml:space="preserve">br. 02/18, 34/19, 08/21 i 37/22), Zakon o upravnom postupku </w:t>
      </w:r>
      <w:r w:rsidR="00B150B2" w:rsidRPr="00B150B2">
        <w:rPr>
          <w:rFonts w:ascii="Arial" w:hAnsi="Arial" w:cs="Arial"/>
          <w:iCs/>
          <w:sz w:val="22"/>
          <w:szCs w:val="22"/>
          <w:lang w:eastAsia="sr-Latn-CS"/>
        </w:rPr>
        <w:t>("Službeni list Crne Gore", br. 56/14, 20/15, 40/16 i 37/17)</w:t>
      </w:r>
      <w:r w:rsidR="00B150B2" w:rsidRPr="00B150B2">
        <w:rPr>
          <w:rFonts w:ascii="Arial" w:hAnsi="Arial" w:cs="Arial"/>
          <w:iCs/>
          <w:sz w:val="22"/>
          <w:szCs w:val="22"/>
        </w:rPr>
        <w:t xml:space="preserve">, Zakon o slobodnom pristupu informacijama </w:t>
      </w:r>
      <w:r w:rsidR="00B150B2" w:rsidRPr="00B150B2">
        <w:rPr>
          <w:rFonts w:ascii="Arial" w:hAnsi="Arial" w:cs="Arial"/>
          <w:iCs/>
          <w:sz w:val="22"/>
          <w:szCs w:val="22"/>
          <w:lang w:eastAsia="sr-Latn-CS"/>
        </w:rPr>
        <w:t xml:space="preserve">("Službeni list Crne Gore", </w:t>
      </w:r>
      <w:r w:rsidR="00B150B2" w:rsidRPr="00B150B2">
        <w:rPr>
          <w:rFonts w:ascii="Arial" w:hAnsi="Arial" w:cs="Arial"/>
          <w:iCs/>
          <w:sz w:val="22"/>
          <w:szCs w:val="22"/>
        </w:rPr>
        <w:t>br. 44/12 i 30/17)</w:t>
      </w:r>
      <w:r w:rsidR="00B150B2">
        <w:rPr>
          <w:rFonts w:ascii="Arial" w:hAnsi="Arial" w:cs="Arial"/>
          <w:iCs/>
          <w:sz w:val="22"/>
          <w:szCs w:val="22"/>
        </w:rPr>
        <w:t>.</w:t>
      </w: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C3249E" w:rsidRDefault="0032162B" w:rsidP="0032162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</w:t>
      </w:r>
      <w:r>
        <w:rPr>
          <w:rFonts w:ascii="Arial" w:hAnsi="Arial" w:cs="Arial"/>
          <w:sz w:val="22"/>
          <w:szCs w:val="22"/>
        </w:rPr>
        <w:t>zatvorenoj koverti, u roku od 15</w:t>
      </w:r>
      <w:r w:rsidRPr="00C3249E">
        <w:rPr>
          <w:rFonts w:ascii="Arial" w:hAnsi="Arial" w:cs="Arial"/>
          <w:sz w:val="22"/>
          <w:szCs w:val="22"/>
        </w:rPr>
        <w:t xml:space="preserve"> dana od dana objavljivanja </w:t>
      </w:r>
      <w:r>
        <w:rPr>
          <w:rFonts w:ascii="Arial" w:hAnsi="Arial" w:cs="Arial"/>
          <w:sz w:val="22"/>
          <w:szCs w:val="22"/>
        </w:rPr>
        <w:t>javnog oglasa</w:t>
      </w:r>
      <w:r w:rsidRPr="00C3249E">
        <w:rPr>
          <w:rFonts w:ascii="Arial" w:hAnsi="Arial" w:cs="Arial"/>
          <w:sz w:val="22"/>
          <w:szCs w:val="22"/>
        </w:rPr>
        <w:t xml:space="preserve">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32162B" w:rsidRPr="00C3249E" w:rsidRDefault="0032162B" w:rsidP="0032162B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 xml:space="preserve">Glavni grad Podgorica – Sekretarijat za lokalnu samoupravu i saradnju sa civilnim društvom, Ul. Vuka Karadžića 16 - Podgorica, sa naznakom za: </w:t>
      </w:r>
      <w:r>
        <w:rPr>
          <w:rFonts w:ascii="Arial" w:hAnsi="Arial" w:cs="Arial"/>
          <w:b/>
          <w:sz w:val="22"/>
          <w:szCs w:val="22"/>
        </w:rPr>
        <w:t>Javni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32162B" w:rsidRPr="00C3249E" w:rsidRDefault="0032162B" w:rsidP="0032162B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32162B" w:rsidRPr="0032162B" w:rsidRDefault="0032162B" w:rsidP="0032162B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32162B" w:rsidRDefault="0032162B" w:rsidP="0032162B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od dana dostavljanja </w:t>
      </w:r>
      <w:r>
        <w:rPr>
          <w:rFonts w:ascii="Arial" w:hAnsi="Arial" w:cs="Arial"/>
          <w:sz w:val="22"/>
          <w:szCs w:val="22"/>
        </w:rPr>
        <w:t>odluke o izboru kandidata</w:t>
      </w:r>
      <w:r w:rsidRPr="00C3249E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</w:t>
      </w:r>
    </w:p>
    <w:p w:rsidR="0032162B" w:rsidRPr="003058A7" w:rsidRDefault="0032162B" w:rsidP="0032162B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</w:t>
      </w:r>
    </w:p>
    <w:p w:rsidR="0032162B" w:rsidRPr="00C3249E" w:rsidRDefault="0032162B" w:rsidP="0032162B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 Predrag Đurović, tel. 020/447-192, 020/447-193 i 020/447-180</w:t>
      </w:r>
      <w:r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32162B" w:rsidRPr="0032162B" w:rsidRDefault="0032162B" w:rsidP="0032162B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540EE6" w:rsidRDefault="00540EE6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C3249E" w:rsidRDefault="00584816" w:rsidP="00785009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</w:t>
      </w:r>
    </w:p>
    <w:sectPr w:rsidR="00AB2B04" w:rsidRPr="00C3249E" w:rsidSect="0032162B">
      <w:pgSz w:w="11906" w:h="16838"/>
      <w:pgMar w:top="1417" w:right="1417" w:bottom="3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680" w:rsidRDefault="00295680" w:rsidP="00890D4F">
      <w:r>
        <w:separator/>
      </w:r>
    </w:p>
  </w:endnote>
  <w:endnote w:type="continuationSeparator" w:id="1">
    <w:p w:rsidR="00295680" w:rsidRDefault="00295680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680" w:rsidRDefault="00295680" w:rsidP="00890D4F">
      <w:r>
        <w:separator/>
      </w:r>
    </w:p>
  </w:footnote>
  <w:footnote w:type="continuationSeparator" w:id="1">
    <w:p w:rsidR="00295680" w:rsidRDefault="00295680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7E56B9B"/>
    <w:multiLevelType w:val="hybridMultilevel"/>
    <w:tmpl w:val="EA16C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8E4"/>
    <w:rsid w:val="0000488E"/>
    <w:rsid w:val="00045C65"/>
    <w:rsid w:val="000947B7"/>
    <w:rsid w:val="000B3E44"/>
    <w:rsid w:val="000D3D4F"/>
    <w:rsid w:val="000D7FDA"/>
    <w:rsid w:val="00121D9F"/>
    <w:rsid w:val="00122642"/>
    <w:rsid w:val="0015778D"/>
    <w:rsid w:val="00177C3E"/>
    <w:rsid w:val="001A3612"/>
    <w:rsid w:val="001F39F6"/>
    <w:rsid w:val="002510AB"/>
    <w:rsid w:val="00275E29"/>
    <w:rsid w:val="002807B2"/>
    <w:rsid w:val="00295680"/>
    <w:rsid w:val="002A2A43"/>
    <w:rsid w:val="002A5D00"/>
    <w:rsid w:val="002B118E"/>
    <w:rsid w:val="002B64E2"/>
    <w:rsid w:val="002E6413"/>
    <w:rsid w:val="002F55F7"/>
    <w:rsid w:val="003058A7"/>
    <w:rsid w:val="0032162B"/>
    <w:rsid w:val="00342977"/>
    <w:rsid w:val="00343EBB"/>
    <w:rsid w:val="00397731"/>
    <w:rsid w:val="003A4C1C"/>
    <w:rsid w:val="003A6604"/>
    <w:rsid w:val="003D56E4"/>
    <w:rsid w:val="003D62C0"/>
    <w:rsid w:val="004118F2"/>
    <w:rsid w:val="00434537"/>
    <w:rsid w:val="00473683"/>
    <w:rsid w:val="0048184D"/>
    <w:rsid w:val="00486B4C"/>
    <w:rsid w:val="004A2A5D"/>
    <w:rsid w:val="004B41B7"/>
    <w:rsid w:val="004B5896"/>
    <w:rsid w:val="004B698D"/>
    <w:rsid w:val="004D1321"/>
    <w:rsid w:val="004F2FE8"/>
    <w:rsid w:val="00525E29"/>
    <w:rsid w:val="00535DEF"/>
    <w:rsid w:val="00540EE6"/>
    <w:rsid w:val="00584816"/>
    <w:rsid w:val="005861C9"/>
    <w:rsid w:val="005923F2"/>
    <w:rsid w:val="005E4EB2"/>
    <w:rsid w:val="00613462"/>
    <w:rsid w:val="00622D02"/>
    <w:rsid w:val="006269AA"/>
    <w:rsid w:val="006336FB"/>
    <w:rsid w:val="00667476"/>
    <w:rsid w:val="00691C19"/>
    <w:rsid w:val="006A0F47"/>
    <w:rsid w:val="006D0C7A"/>
    <w:rsid w:val="006D404D"/>
    <w:rsid w:val="00723E6D"/>
    <w:rsid w:val="00784FBC"/>
    <w:rsid w:val="00785009"/>
    <w:rsid w:val="007B626C"/>
    <w:rsid w:val="007E59C0"/>
    <w:rsid w:val="00802A24"/>
    <w:rsid w:val="00807658"/>
    <w:rsid w:val="00835D2D"/>
    <w:rsid w:val="00855D95"/>
    <w:rsid w:val="00863D62"/>
    <w:rsid w:val="00890D4F"/>
    <w:rsid w:val="008D7AE0"/>
    <w:rsid w:val="008D7B91"/>
    <w:rsid w:val="008E6DA1"/>
    <w:rsid w:val="00913C5D"/>
    <w:rsid w:val="009146D6"/>
    <w:rsid w:val="009300C4"/>
    <w:rsid w:val="00952CBC"/>
    <w:rsid w:val="009613A3"/>
    <w:rsid w:val="00991099"/>
    <w:rsid w:val="00992632"/>
    <w:rsid w:val="0099749B"/>
    <w:rsid w:val="009A6F1C"/>
    <w:rsid w:val="009D0406"/>
    <w:rsid w:val="009E4F16"/>
    <w:rsid w:val="009E6E1D"/>
    <w:rsid w:val="009F35E1"/>
    <w:rsid w:val="00A27581"/>
    <w:rsid w:val="00A4735E"/>
    <w:rsid w:val="00A5424B"/>
    <w:rsid w:val="00A67DBA"/>
    <w:rsid w:val="00AB2B04"/>
    <w:rsid w:val="00AE4BD2"/>
    <w:rsid w:val="00B0019F"/>
    <w:rsid w:val="00B00FCD"/>
    <w:rsid w:val="00B0183C"/>
    <w:rsid w:val="00B11848"/>
    <w:rsid w:val="00B13504"/>
    <w:rsid w:val="00B150B2"/>
    <w:rsid w:val="00B2296E"/>
    <w:rsid w:val="00B467A7"/>
    <w:rsid w:val="00B47E87"/>
    <w:rsid w:val="00B71295"/>
    <w:rsid w:val="00B82DF7"/>
    <w:rsid w:val="00B874B1"/>
    <w:rsid w:val="00BB44E9"/>
    <w:rsid w:val="00BC0E65"/>
    <w:rsid w:val="00BC2FCE"/>
    <w:rsid w:val="00BD3DC0"/>
    <w:rsid w:val="00BE517F"/>
    <w:rsid w:val="00BF3E9E"/>
    <w:rsid w:val="00C24DEB"/>
    <w:rsid w:val="00C3249E"/>
    <w:rsid w:val="00C56BC5"/>
    <w:rsid w:val="00C61F16"/>
    <w:rsid w:val="00C77F18"/>
    <w:rsid w:val="00C87BAD"/>
    <w:rsid w:val="00C93554"/>
    <w:rsid w:val="00C973D5"/>
    <w:rsid w:val="00CE0AEE"/>
    <w:rsid w:val="00CE74F4"/>
    <w:rsid w:val="00CF5796"/>
    <w:rsid w:val="00D0005C"/>
    <w:rsid w:val="00D03FBD"/>
    <w:rsid w:val="00D2339E"/>
    <w:rsid w:val="00D3174F"/>
    <w:rsid w:val="00D74187"/>
    <w:rsid w:val="00D93C57"/>
    <w:rsid w:val="00DE68E4"/>
    <w:rsid w:val="00E10128"/>
    <w:rsid w:val="00E67181"/>
    <w:rsid w:val="00E765C9"/>
    <w:rsid w:val="00E94784"/>
    <w:rsid w:val="00EA0BA2"/>
    <w:rsid w:val="00EC17E8"/>
    <w:rsid w:val="00EC21A4"/>
    <w:rsid w:val="00EC673E"/>
    <w:rsid w:val="00EE1F22"/>
    <w:rsid w:val="00EE698A"/>
    <w:rsid w:val="00F0160A"/>
    <w:rsid w:val="00F02C19"/>
    <w:rsid w:val="00F21F8D"/>
    <w:rsid w:val="00F46671"/>
    <w:rsid w:val="00F557AA"/>
    <w:rsid w:val="00F86742"/>
    <w:rsid w:val="00FA2971"/>
    <w:rsid w:val="00FC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2023-12-22T07:17:00Z</cp:lastPrinted>
  <dcterms:created xsi:type="dcterms:W3CDTF">2024-07-30T07:55:00Z</dcterms:created>
  <dcterms:modified xsi:type="dcterms:W3CDTF">2024-07-30T07:55:00Z</dcterms:modified>
</cp:coreProperties>
</file>