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A71E0C" w:rsidRDefault="00DE68E4" w:rsidP="004F4234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</w:p>
    <w:p w:rsidR="00C77F18" w:rsidRPr="00A71E0C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Sekretarijat za lokalnu samoupravu</w:t>
      </w:r>
      <w:r w:rsidR="00D2339E" w:rsidRPr="00A71E0C">
        <w:rPr>
          <w:rFonts w:ascii="Arial" w:hAnsi="Arial" w:cs="Arial"/>
          <w:sz w:val="22"/>
          <w:szCs w:val="22"/>
        </w:rPr>
        <w:t xml:space="preserve"> i saradnju sa civilnim društvom</w:t>
      </w:r>
      <w:r w:rsidRPr="00A71E0C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A71E0C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A71E0C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A71E0C">
        <w:rPr>
          <w:rFonts w:ascii="Arial" w:eastAsia="Calibri" w:hAnsi="Arial" w:cs="Arial"/>
          <w:sz w:val="22"/>
          <w:szCs w:val="22"/>
        </w:rPr>
        <w:t>50/22, 84/22</w:t>
      </w:r>
      <w:r w:rsidRPr="00A71E0C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A71E0C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A71E0C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A71E0C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A71E0C">
        <w:rPr>
          <w:rFonts w:ascii="Arial" w:hAnsi="Arial" w:cs="Arial"/>
          <w:sz w:val="22"/>
          <w:szCs w:val="22"/>
        </w:rPr>
        <w:t xml:space="preserve"> </w:t>
      </w:r>
      <w:r w:rsidR="003E2BA9" w:rsidRPr="00A71E0C">
        <w:rPr>
          <w:rFonts w:ascii="Arial" w:hAnsi="Arial" w:cs="Arial"/>
          <w:sz w:val="22"/>
          <w:szCs w:val="22"/>
        </w:rPr>
        <w:t xml:space="preserve">i </w:t>
      </w:r>
      <w:r w:rsidR="00445748" w:rsidRPr="00A71E0C">
        <w:rPr>
          <w:rFonts w:ascii="Arial" w:hAnsi="Arial" w:cs="Arial"/>
          <w:sz w:val="22"/>
          <w:szCs w:val="22"/>
        </w:rPr>
        <w:t>Odluke</w:t>
      </w:r>
      <w:r w:rsidR="00785DF2" w:rsidRPr="00A71E0C">
        <w:rPr>
          <w:rFonts w:ascii="Arial" w:hAnsi="Arial" w:cs="Arial"/>
          <w:sz w:val="22"/>
          <w:szCs w:val="22"/>
        </w:rPr>
        <w:t xml:space="preserve"> </w:t>
      </w:r>
      <w:r w:rsidR="00CB2F03" w:rsidRPr="00A71E0C">
        <w:rPr>
          <w:rFonts w:ascii="Arial" w:hAnsi="Arial" w:cs="Arial"/>
          <w:sz w:val="22"/>
          <w:szCs w:val="22"/>
        </w:rPr>
        <w:t xml:space="preserve">sekretara </w:t>
      </w:r>
      <w:r w:rsidR="00785DF2" w:rsidRPr="00A71E0C">
        <w:rPr>
          <w:rFonts w:ascii="Arial" w:hAnsi="Arial" w:cs="Arial"/>
          <w:sz w:val="22"/>
          <w:szCs w:val="22"/>
        </w:rPr>
        <w:t xml:space="preserve"> </w:t>
      </w:r>
      <w:r w:rsidR="00CB2F03" w:rsidRPr="00A71E0C">
        <w:rPr>
          <w:rFonts w:ascii="Arial" w:hAnsi="Arial" w:cs="Arial"/>
          <w:sz w:val="22"/>
          <w:szCs w:val="22"/>
        </w:rPr>
        <w:t>Sekretarijata za komunalne poslove</w:t>
      </w:r>
      <w:r w:rsidR="00C77F18" w:rsidRPr="00A71E0C">
        <w:rPr>
          <w:rFonts w:ascii="Arial" w:hAnsi="Arial" w:cs="Arial"/>
          <w:sz w:val="22"/>
          <w:szCs w:val="22"/>
        </w:rPr>
        <w:t xml:space="preserve"> </w:t>
      </w:r>
      <w:r w:rsidR="00EE47FE" w:rsidRPr="00A71E0C">
        <w:rPr>
          <w:rFonts w:ascii="Arial" w:hAnsi="Arial" w:cs="Arial"/>
          <w:sz w:val="22"/>
          <w:szCs w:val="22"/>
        </w:rPr>
        <w:t xml:space="preserve">Glavnog grada </w:t>
      </w:r>
      <w:r w:rsidR="00C77F18" w:rsidRPr="00A71E0C">
        <w:rPr>
          <w:rFonts w:ascii="Arial" w:hAnsi="Arial" w:cs="Arial"/>
          <w:sz w:val="22"/>
          <w:szCs w:val="22"/>
        </w:rPr>
        <w:t>o pokretanju postup</w:t>
      </w:r>
      <w:r w:rsidR="00992632" w:rsidRPr="00A71E0C">
        <w:rPr>
          <w:rFonts w:ascii="Arial" w:hAnsi="Arial" w:cs="Arial"/>
          <w:sz w:val="22"/>
          <w:szCs w:val="22"/>
        </w:rPr>
        <w:t xml:space="preserve">ka za popunu radnog mjesta </w:t>
      </w:r>
      <w:r w:rsidR="00785DF2" w:rsidRPr="00A71E0C">
        <w:rPr>
          <w:rFonts w:ascii="Arial" w:hAnsi="Arial" w:cs="Arial"/>
          <w:sz w:val="22"/>
          <w:szCs w:val="22"/>
        </w:rPr>
        <w:t xml:space="preserve">Samostalni/a </w:t>
      </w:r>
      <w:r w:rsidR="00CB2F03" w:rsidRPr="00A71E0C">
        <w:rPr>
          <w:rFonts w:ascii="Arial" w:hAnsi="Arial" w:cs="Arial"/>
          <w:sz w:val="22"/>
          <w:szCs w:val="22"/>
        </w:rPr>
        <w:t>savjetnik/ca III za materijalno</w:t>
      </w:r>
      <w:r w:rsidR="00785DF2" w:rsidRPr="00A71E0C">
        <w:rPr>
          <w:rFonts w:ascii="Arial" w:hAnsi="Arial" w:cs="Arial"/>
          <w:sz w:val="22"/>
          <w:szCs w:val="22"/>
        </w:rPr>
        <w:t>-</w:t>
      </w:r>
      <w:r w:rsidR="00CB2F03" w:rsidRPr="00A71E0C">
        <w:rPr>
          <w:rFonts w:ascii="Arial" w:hAnsi="Arial" w:cs="Arial"/>
          <w:sz w:val="22"/>
          <w:szCs w:val="22"/>
        </w:rPr>
        <w:t xml:space="preserve">finansijske i druge </w:t>
      </w:r>
      <w:r w:rsidR="00785DF2" w:rsidRPr="00A71E0C">
        <w:rPr>
          <w:rFonts w:ascii="Arial" w:hAnsi="Arial" w:cs="Arial"/>
          <w:sz w:val="22"/>
          <w:szCs w:val="22"/>
        </w:rPr>
        <w:t>poslove</w:t>
      </w:r>
      <w:r w:rsidR="002B4EEC" w:rsidRPr="00A71E0C">
        <w:rPr>
          <w:rFonts w:ascii="Arial" w:hAnsi="Arial" w:cs="Arial"/>
          <w:sz w:val="22"/>
          <w:szCs w:val="22"/>
        </w:rPr>
        <w:t xml:space="preserve">, </w:t>
      </w:r>
      <w:r w:rsidR="00785DF2" w:rsidRPr="00A71E0C">
        <w:rPr>
          <w:rFonts w:ascii="Arial" w:hAnsi="Arial" w:cs="Arial"/>
          <w:sz w:val="22"/>
          <w:szCs w:val="22"/>
        </w:rPr>
        <w:t xml:space="preserve">1 izršilac/teljka </w:t>
      </w:r>
      <w:r w:rsidR="002B4EEC" w:rsidRPr="00A71E0C">
        <w:rPr>
          <w:rFonts w:ascii="Arial" w:hAnsi="Arial" w:cs="Arial"/>
          <w:sz w:val="22"/>
          <w:szCs w:val="22"/>
        </w:rPr>
        <w:t xml:space="preserve">na </w:t>
      </w:r>
      <w:r w:rsidR="00785DF2" w:rsidRPr="00A71E0C">
        <w:rPr>
          <w:rFonts w:ascii="Arial" w:hAnsi="Arial" w:cs="Arial"/>
          <w:sz w:val="22"/>
          <w:szCs w:val="22"/>
        </w:rPr>
        <w:t>ne</w:t>
      </w:r>
      <w:r w:rsidR="003E2BA9" w:rsidRPr="00A71E0C">
        <w:rPr>
          <w:rFonts w:ascii="Arial" w:hAnsi="Arial" w:cs="Arial"/>
          <w:sz w:val="22"/>
          <w:szCs w:val="22"/>
        </w:rPr>
        <w:t>određeno vrijem</w:t>
      </w:r>
      <w:r w:rsidR="002B4EEC" w:rsidRPr="00A71E0C">
        <w:rPr>
          <w:rFonts w:ascii="Arial" w:hAnsi="Arial" w:cs="Arial"/>
          <w:sz w:val="22"/>
          <w:szCs w:val="22"/>
        </w:rPr>
        <w:t>e</w:t>
      </w:r>
      <w:r w:rsidR="00855D95" w:rsidRPr="00A71E0C">
        <w:rPr>
          <w:rFonts w:ascii="Arial" w:hAnsi="Arial" w:cs="Arial"/>
          <w:b/>
          <w:sz w:val="22"/>
          <w:szCs w:val="22"/>
        </w:rPr>
        <w:t xml:space="preserve"> </w:t>
      </w:r>
      <w:r w:rsidR="00992632" w:rsidRPr="00A71E0C">
        <w:rPr>
          <w:rFonts w:ascii="Arial" w:hAnsi="Arial" w:cs="Arial"/>
          <w:sz w:val="22"/>
          <w:szCs w:val="22"/>
        </w:rPr>
        <w:t xml:space="preserve">broj </w:t>
      </w:r>
      <w:r w:rsidR="00CB2F03" w:rsidRPr="00A71E0C">
        <w:rPr>
          <w:rFonts w:ascii="Arial" w:hAnsi="Arial" w:cs="Arial"/>
          <w:sz w:val="22"/>
          <w:szCs w:val="22"/>
        </w:rPr>
        <w:t>04-D1</w:t>
      </w:r>
      <w:r w:rsidR="00785DF2" w:rsidRPr="00A71E0C">
        <w:rPr>
          <w:rFonts w:ascii="Arial" w:hAnsi="Arial" w:cs="Arial"/>
          <w:sz w:val="22"/>
          <w:szCs w:val="22"/>
        </w:rPr>
        <w:t>-100</w:t>
      </w:r>
      <w:r w:rsidR="005923F2" w:rsidRPr="00A71E0C">
        <w:rPr>
          <w:rFonts w:ascii="Arial" w:hAnsi="Arial" w:cs="Arial"/>
          <w:sz w:val="22"/>
          <w:szCs w:val="22"/>
        </w:rPr>
        <w:t>/2</w:t>
      </w:r>
      <w:r w:rsidR="009E6E1D" w:rsidRPr="00A71E0C">
        <w:rPr>
          <w:rFonts w:ascii="Arial" w:hAnsi="Arial" w:cs="Arial"/>
          <w:sz w:val="22"/>
          <w:szCs w:val="22"/>
        </w:rPr>
        <w:t>4</w:t>
      </w:r>
      <w:r w:rsidR="005923F2" w:rsidRPr="00A71E0C">
        <w:rPr>
          <w:rFonts w:ascii="Arial" w:hAnsi="Arial" w:cs="Arial"/>
          <w:sz w:val="22"/>
          <w:szCs w:val="22"/>
        </w:rPr>
        <w:t>-</w:t>
      </w:r>
      <w:r w:rsidR="00CB2F03" w:rsidRPr="00A71E0C">
        <w:rPr>
          <w:rFonts w:ascii="Arial" w:hAnsi="Arial" w:cs="Arial"/>
          <w:sz w:val="22"/>
          <w:szCs w:val="22"/>
        </w:rPr>
        <w:t>2000</w:t>
      </w:r>
      <w:r w:rsidR="003E2BA9" w:rsidRPr="00A71E0C">
        <w:rPr>
          <w:rFonts w:ascii="Arial" w:hAnsi="Arial" w:cs="Arial"/>
          <w:sz w:val="22"/>
          <w:szCs w:val="22"/>
        </w:rPr>
        <w:t xml:space="preserve">, </w:t>
      </w:r>
      <w:r w:rsidR="004828CE" w:rsidRPr="00A71E0C">
        <w:rPr>
          <w:rFonts w:ascii="Arial" w:hAnsi="Arial" w:cs="Arial"/>
          <w:sz w:val="22"/>
          <w:szCs w:val="22"/>
        </w:rPr>
        <w:t>od</w:t>
      </w:r>
      <w:r w:rsidR="00855D95" w:rsidRPr="00A71E0C">
        <w:rPr>
          <w:rFonts w:ascii="Arial" w:hAnsi="Arial" w:cs="Arial"/>
          <w:sz w:val="22"/>
          <w:szCs w:val="22"/>
        </w:rPr>
        <w:t xml:space="preserve"> </w:t>
      </w:r>
      <w:r w:rsidR="00CB2F03" w:rsidRPr="00A71E0C">
        <w:rPr>
          <w:rFonts w:ascii="Arial" w:hAnsi="Arial" w:cs="Arial"/>
          <w:sz w:val="22"/>
          <w:szCs w:val="22"/>
        </w:rPr>
        <w:t>24</w:t>
      </w:r>
      <w:r w:rsidR="00445748" w:rsidRPr="00A71E0C">
        <w:rPr>
          <w:rFonts w:ascii="Arial" w:hAnsi="Arial" w:cs="Arial"/>
          <w:sz w:val="22"/>
          <w:szCs w:val="22"/>
        </w:rPr>
        <w:t>.0</w:t>
      </w:r>
      <w:r w:rsidR="00CB2F03" w:rsidRPr="00A71E0C">
        <w:rPr>
          <w:rFonts w:ascii="Arial" w:hAnsi="Arial" w:cs="Arial"/>
          <w:sz w:val="22"/>
          <w:szCs w:val="22"/>
        </w:rPr>
        <w:t>7</w:t>
      </w:r>
      <w:r w:rsidR="005923F2" w:rsidRPr="00A71E0C">
        <w:rPr>
          <w:rFonts w:ascii="Arial" w:hAnsi="Arial" w:cs="Arial"/>
          <w:sz w:val="22"/>
          <w:szCs w:val="22"/>
        </w:rPr>
        <w:t>.</w:t>
      </w:r>
      <w:r w:rsidR="009E6E1D" w:rsidRPr="00A71E0C">
        <w:rPr>
          <w:rFonts w:ascii="Arial" w:hAnsi="Arial" w:cs="Arial"/>
          <w:sz w:val="22"/>
          <w:szCs w:val="22"/>
        </w:rPr>
        <w:t>2024</w:t>
      </w:r>
      <w:r w:rsidR="00C77F18" w:rsidRPr="00A71E0C">
        <w:rPr>
          <w:rFonts w:ascii="Arial" w:hAnsi="Arial" w:cs="Arial"/>
          <w:sz w:val="22"/>
          <w:szCs w:val="22"/>
        </w:rPr>
        <w:t>.godine, objavljuje</w:t>
      </w:r>
    </w:p>
    <w:p w:rsidR="00C3249E" w:rsidRPr="00A71E0C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ab/>
      </w:r>
    </w:p>
    <w:p w:rsidR="00DE68E4" w:rsidRPr="00A71E0C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A71E0C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A71E0C">
        <w:rPr>
          <w:rFonts w:ascii="Arial" w:hAnsi="Arial" w:cs="Arial"/>
          <w:b/>
          <w:sz w:val="22"/>
          <w:szCs w:val="22"/>
        </w:rPr>
        <w:t>O G L A S</w:t>
      </w:r>
    </w:p>
    <w:p w:rsidR="00C3249E" w:rsidRPr="00A71E0C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A71E0C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Za popunu radnog mjesta</w:t>
      </w:r>
      <w:r w:rsidR="00343EBB" w:rsidRPr="00A71E0C">
        <w:rPr>
          <w:rFonts w:ascii="Arial" w:hAnsi="Arial" w:cs="Arial"/>
          <w:sz w:val="22"/>
          <w:szCs w:val="22"/>
        </w:rPr>
        <w:t xml:space="preserve"> u </w:t>
      </w:r>
      <w:r w:rsidR="00CB2F03" w:rsidRPr="00A71E0C">
        <w:rPr>
          <w:rFonts w:ascii="Arial" w:hAnsi="Arial" w:cs="Arial"/>
          <w:sz w:val="22"/>
          <w:szCs w:val="22"/>
        </w:rPr>
        <w:t xml:space="preserve">Sekretarijatu za komunalne poslove </w:t>
      </w:r>
      <w:r w:rsidR="003E2BA9" w:rsidRPr="00A71E0C">
        <w:rPr>
          <w:rFonts w:ascii="Arial" w:hAnsi="Arial" w:cs="Arial"/>
          <w:sz w:val="22"/>
          <w:szCs w:val="22"/>
        </w:rPr>
        <w:t>Glavnog grada</w:t>
      </w:r>
      <w:r w:rsidRPr="00A71E0C">
        <w:rPr>
          <w:rFonts w:ascii="Arial" w:hAnsi="Arial" w:cs="Arial"/>
          <w:sz w:val="22"/>
          <w:szCs w:val="22"/>
        </w:rPr>
        <w:t>:</w:t>
      </w:r>
      <w:r w:rsidR="00C973D5" w:rsidRPr="00A71E0C">
        <w:rPr>
          <w:rFonts w:ascii="Arial" w:hAnsi="Arial" w:cs="Arial"/>
          <w:sz w:val="22"/>
          <w:szCs w:val="22"/>
        </w:rPr>
        <w:t xml:space="preserve"> </w:t>
      </w:r>
    </w:p>
    <w:p w:rsidR="00DE68E4" w:rsidRPr="00635F0E" w:rsidRDefault="00CB2F03" w:rsidP="00635F0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35F0E">
        <w:rPr>
          <w:rFonts w:ascii="Arial" w:hAnsi="Arial" w:cs="Arial"/>
          <w:b/>
          <w:sz w:val="22"/>
          <w:szCs w:val="22"/>
        </w:rPr>
        <w:t>Samostalni/a savjetnik/ca III za materijalno-finansijske i druge poslove</w:t>
      </w:r>
      <w:r w:rsidR="00635F0E" w:rsidRPr="00635F0E">
        <w:rPr>
          <w:rFonts w:ascii="Arial" w:hAnsi="Arial" w:cs="Arial"/>
          <w:b/>
          <w:sz w:val="22"/>
          <w:szCs w:val="22"/>
        </w:rPr>
        <w:t xml:space="preserve"> u Odjeljenju za materijalno-finansijske,</w:t>
      </w:r>
      <w:r w:rsidR="00635F0E">
        <w:rPr>
          <w:rFonts w:ascii="Arial" w:hAnsi="Arial" w:cs="Arial"/>
          <w:b/>
          <w:sz w:val="22"/>
          <w:szCs w:val="22"/>
        </w:rPr>
        <w:t xml:space="preserve">administrativne </w:t>
      </w:r>
      <w:r w:rsidR="00635F0E" w:rsidRPr="00635F0E">
        <w:rPr>
          <w:rFonts w:ascii="Arial" w:hAnsi="Arial" w:cs="Arial"/>
          <w:b/>
          <w:sz w:val="22"/>
          <w:szCs w:val="22"/>
        </w:rPr>
        <w:t>i druge poslove</w:t>
      </w:r>
      <w:r w:rsidR="00635F0E">
        <w:rPr>
          <w:rFonts w:ascii="Arial" w:hAnsi="Arial" w:cs="Arial"/>
          <w:b/>
          <w:sz w:val="22"/>
          <w:szCs w:val="22"/>
        </w:rPr>
        <w:t>,</w:t>
      </w:r>
      <w:r w:rsidR="00785DF2" w:rsidRPr="00635F0E">
        <w:rPr>
          <w:rFonts w:ascii="Arial" w:hAnsi="Arial" w:cs="Arial"/>
          <w:b/>
          <w:sz w:val="22"/>
          <w:szCs w:val="22"/>
        </w:rPr>
        <w:t>1 izršilac/teljka na neodređeno vrijeme</w:t>
      </w:r>
      <w:r w:rsidR="00DE68E4" w:rsidRPr="00635F0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A71E0C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A71E0C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A71E0C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A71E0C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A71E0C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A71E0C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A71E0C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A71E0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Pr="00A71E0C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VII1 nivo kvalifikacije obrazovanja;</w:t>
      </w:r>
    </w:p>
    <w:p w:rsidR="00785DF2" w:rsidRPr="00A71E0C" w:rsidRDefault="00CB2F03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F</w:t>
      </w:r>
      <w:r w:rsidR="00785DF2" w:rsidRPr="00A71E0C">
        <w:rPr>
          <w:rFonts w:ascii="Arial" w:hAnsi="Arial" w:cs="Arial"/>
          <w:sz w:val="22"/>
          <w:szCs w:val="22"/>
        </w:rPr>
        <w:t>akultet</w:t>
      </w:r>
      <w:r w:rsidRPr="00A71E0C">
        <w:rPr>
          <w:rFonts w:ascii="Arial" w:hAnsi="Arial" w:cs="Arial"/>
          <w:sz w:val="22"/>
          <w:szCs w:val="22"/>
        </w:rPr>
        <w:t xml:space="preserve"> iz oblasti društvenih nauka</w:t>
      </w:r>
      <w:r w:rsidR="00785DF2" w:rsidRPr="00A71E0C">
        <w:rPr>
          <w:rFonts w:ascii="Arial" w:hAnsi="Arial" w:cs="Arial"/>
          <w:sz w:val="22"/>
          <w:szCs w:val="22"/>
        </w:rPr>
        <w:t>;</w:t>
      </w:r>
    </w:p>
    <w:p w:rsidR="00785DF2" w:rsidRPr="00A71E0C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Najmanje dvije godine radnog iskustva.</w:t>
      </w:r>
    </w:p>
    <w:p w:rsidR="00E42CB7" w:rsidRPr="00A71E0C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A71E0C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p</w:t>
      </w:r>
      <w:r w:rsidR="00DE68E4" w:rsidRPr="00A71E0C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A71E0C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CV;</w:t>
      </w:r>
      <w:r w:rsidRPr="00A71E0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A71E0C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A71E0C">
        <w:rPr>
          <w:rFonts w:ascii="Arial" w:eastAsia="Verdana" w:hAnsi="Arial" w:cs="Arial"/>
          <w:sz w:val="22"/>
          <w:szCs w:val="22"/>
        </w:rPr>
        <w:t>d</w:t>
      </w:r>
      <w:r w:rsidR="00DE68E4" w:rsidRPr="00A71E0C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A71E0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A71E0C">
        <w:rPr>
          <w:rFonts w:ascii="Arial" w:eastAsia="Verdana" w:hAnsi="Arial" w:cs="Arial"/>
          <w:sz w:val="22"/>
          <w:szCs w:val="22"/>
        </w:rPr>
        <w:t>u</w:t>
      </w:r>
      <w:r w:rsidR="00DE68E4" w:rsidRPr="00A71E0C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A71E0C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A71E0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A71E0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A71E0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A71E0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u</w:t>
      </w:r>
      <w:r w:rsidR="00DE68E4" w:rsidRPr="00A71E0C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A71E0C" w:rsidRDefault="00C77F18" w:rsidP="00ED48C3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A71E0C">
        <w:rPr>
          <w:rFonts w:ascii="Arial" w:eastAsia="Verdana" w:hAnsi="Arial" w:cs="Arial"/>
          <w:sz w:val="22"/>
          <w:szCs w:val="22"/>
        </w:rPr>
        <w:t>o</w:t>
      </w:r>
      <w:r w:rsidR="00DE68E4" w:rsidRPr="00A71E0C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A71E0C">
        <w:rPr>
          <w:rFonts w:ascii="Arial" w:hAnsi="Arial" w:cs="Arial"/>
          <w:sz w:val="22"/>
          <w:szCs w:val="22"/>
        </w:rPr>
        <w:t>(</w:t>
      </w:r>
      <w:r w:rsidR="00DE68E4" w:rsidRPr="00A71E0C">
        <w:rPr>
          <w:rFonts w:ascii="Arial" w:hAnsi="Arial" w:cs="Arial"/>
          <w:b/>
          <w:sz w:val="22"/>
          <w:szCs w:val="22"/>
        </w:rPr>
        <w:t>da</w:t>
      </w:r>
      <w:r w:rsidR="00DE68E4" w:rsidRPr="00A71E0C">
        <w:rPr>
          <w:rFonts w:ascii="Arial" w:hAnsi="Arial" w:cs="Arial"/>
          <w:sz w:val="22"/>
          <w:szCs w:val="22"/>
        </w:rPr>
        <w:t xml:space="preserve"> </w:t>
      </w:r>
      <w:r w:rsidR="00DE68E4" w:rsidRPr="00A71E0C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A71E0C">
        <w:rPr>
          <w:rFonts w:ascii="Arial" w:hAnsi="Arial" w:cs="Arial"/>
          <w:sz w:val="22"/>
          <w:szCs w:val="22"/>
        </w:rPr>
        <w:t>).</w:t>
      </w:r>
    </w:p>
    <w:p w:rsidR="004F4234" w:rsidRPr="00A71E0C" w:rsidRDefault="004F4234" w:rsidP="00CB2F03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A71E0C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u</w:t>
      </w:r>
      <w:r w:rsidR="00DE68E4" w:rsidRPr="00A71E0C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A71E0C">
        <w:rPr>
          <w:rFonts w:ascii="Arial" w:hAnsi="Arial" w:cs="Arial"/>
          <w:sz w:val="22"/>
          <w:szCs w:val="22"/>
        </w:rPr>
        <w:t>.</w:t>
      </w:r>
    </w:p>
    <w:p w:rsidR="003A4C1C" w:rsidRPr="00A71E0C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A71E0C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</w:t>
      </w:r>
      <w:r w:rsidR="00622308" w:rsidRPr="00A71E0C">
        <w:rPr>
          <w:rFonts w:ascii="Arial" w:hAnsi="Arial" w:cs="Arial"/>
          <w:sz w:val="22"/>
          <w:szCs w:val="22"/>
        </w:rPr>
        <w:t>oglasa</w:t>
      </w:r>
      <w:r w:rsidRPr="00A71E0C">
        <w:rPr>
          <w:rFonts w:ascii="Arial" w:hAnsi="Arial" w:cs="Arial"/>
          <w:sz w:val="22"/>
          <w:szCs w:val="22"/>
        </w:rPr>
        <w:t xml:space="preserve">, o čemu će se kandidati obavijestiti preko internet stranice Glavnog grada najkasnije 5 dana prije provjere shodno </w:t>
      </w:r>
      <w:r w:rsidRPr="00A71E0C">
        <w:rPr>
          <w:rFonts w:ascii="Arial" w:hAnsi="Arial" w:cs="Arial"/>
          <w:sz w:val="22"/>
          <w:szCs w:val="22"/>
        </w:rPr>
        <w:lastRenderedPageBreak/>
        <w:t>Uredbi o kriterijumima i bližem načinu sprovođenja provjere znanja, sposobnosti, kompetencija i vještina za rad u državnim organima</w:t>
      </w:r>
      <w:r w:rsidR="00C77F18" w:rsidRPr="00A71E0C">
        <w:rPr>
          <w:rFonts w:ascii="Arial" w:hAnsi="Arial" w:cs="Arial"/>
          <w:sz w:val="22"/>
          <w:szCs w:val="22"/>
        </w:rPr>
        <w:t xml:space="preserve"> ("Službeni list Crne Gore", broj </w:t>
      </w:r>
      <w:r w:rsidRPr="00A71E0C">
        <w:rPr>
          <w:rFonts w:ascii="Arial" w:hAnsi="Arial" w:cs="Arial"/>
          <w:sz w:val="22"/>
          <w:szCs w:val="22"/>
        </w:rPr>
        <w:t>50/18).</w:t>
      </w:r>
    </w:p>
    <w:p w:rsidR="00855D95" w:rsidRPr="00A71E0C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A71E0C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Popis propisa potreban za postupak provjere:</w:t>
      </w:r>
    </w:p>
    <w:p w:rsidR="00950DD8" w:rsidRPr="00A71E0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A71E0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 xml:space="preserve">- </w:t>
      </w:r>
      <w:r w:rsidRPr="00EF24A1">
        <w:rPr>
          <w:rFonts w:ascii="Arial" w:hAnsi="Arial" w:cs="Arial"/>
          <w:b/>
          <w:sz w:val="22"/>
          <w:szCs w:val="22"/>
        </w:rPr>
        <w:t>teorijski dio pisanog testiranja:</w:t>
      </w:r>
      <w:r w:rsidR="006D0C7A" w:rsidRPr="00A71E0C">
        <w:rPr>
          <w:rFonts w:ascii="Arial" w:hAnsi="Arial" w:cs="Arial"/>
          <w:sz w:val="22"/>
          <w:szCs w:val="22"/>
        </w:rPr>
        <w:t xml:space="preserve"> Ustav Crne Gore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A71E0C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A71E0C">
        <w:rPr>
          <w:rFonts w:ascii="Arial" w:hAnsi="Arial" w:cs="Arial"/>
          <w:sz w:val="22"/>
          <w:szCs w:val="22"/>
        </w:rPr>
        <w:t>broj 02/18, 34/19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A71E0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A71E0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A71E0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A71E0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A71E0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A71E0C">
        <w:rPr>
          <w:rFonts w:ascii="Arial" w:hAnsi="Arial" w:cs="Arial"/>
          <w:sz w:val="22"/>
          <w:szCs w:val="22"/>
        </w:rPr>
        <w:t>)</w:t>
      </w:r>
      <w:r w:rsidRPr="00A71E0C">
        <w:rPr>
          <w:rFonts w:ascii="Arial" w:hAnsi="Arial" w:cs="Arial"/>
          <w:sz w:val="22"/>
          <w:szCs w:val="22"/>
        </w:rPr>
        <w:t>.</w:t>
      </w:r>
    </w:p>
    <w:p w:rsidR="0084635D" w:rsidRPr="00A71E0C" w:rsidRDefault="00950DD8" w:rsidP="00EF24A1">
      <w:pPr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A71E0C">
        <w:rPr>
          <w:rFonts w:ascii="Arial" w:hAnsi="Arial" w:cs="Arial"/>
          <w:sz w:val="22"/>
          <w:szCs w:val="22"/>
        </w:rPr>
        <w:t>-</w:t>
      </w:r>
      <w:r w:rsidRPr="00EF24A1">
        <w:rPr>
          <w:rFonts w:ascii="Arial" w:hAnsi="Arial" w:cs="Arial"/>
          <w:b/>
          <w:sz w:val="22"/>
          <w:szCs w:val="22"/>
        </w:rPr>
        <w:t>praktični dio pisanog testiranja:</w:t>
      </w:r>
      <w:r w:rsidRPr="00A71E0C">
        <w:rPr>
          <w:rFonts w:ascii="Arial" w:hAnsi="Arial" w:cs="Arial"/>
          <w:sz w:val="22"/>
          <w:szCs w:val="22"/>
        </w:rPr>
        <w:t xml:space="preserve"> </w:t>
      </w:r>
      <w:r w:rsidR="00CB2F03" w:rsidRPr="00A71E0C">
        <w:rPr>
          <w:rFonts w:ascii="Arial" w:hAnsi="Arial" w:cs="Arial"/>
          <w:sz w:val="22"/>
          <w:szCs w:val="22"/>
        </w:rPr>
        <w:t xml:space="preserve">Zakon o upravnom postupku </w:t>
      </w:r>
      <w:r w:rsidR="00CB2F03" w:rsidRPr="00A71E0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CB2F03" w:rsidRPr="00A71E0C">
        <w:rPr>
          <w:rFonts w:ascii="Arial" w:hAnsi="Arial" w:cs="Arial"/>
          <w:sz w:val="22"/>
          <w:szCs w:val="22"/>
        </w:rPr>
        <w:t>, Odluka o organizaciji i načinu rada uprave Glavnog grada (</w:t>
      </w:r>
      <w:r w:rsidR="00CB2F03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CB2F03" w:rsidRPr="00A71E0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CB2F03" w:rsidRPr="00A71E0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CB2F03" w:rsidRPr="00A71E0C">
        <w:rPr>
          <w:rFonts w:ascii="Arial" w:hAnsi="Arial" w:cs="Arial"/>
          <w:sz w:val="22"/>
          <w:szCs w:val="22"/>
        </w:rPr>
        <w:t>)</w:t>
      </w:r>
      <w:r w:rsidR="00A71E0C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CB2F03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Statut Glavnog grada </w:t>
      </w:r>
      <w:r w:rsidR="00CB2F03" w:rsidRPr="00A71E0C">
        <w:rPr>
          <w:rFonts w:ascii="Arial" w:hAnsi="Arial" w:cs="Arial"/>
          <w:sz w:val="22"/>
          <w:szCs w:val="22"/>
        </w:rPr>
        <w:t>(“</w:t>
      </w:r>
      <w:r w:rsidR="00CB2F03" w:rsidRPr="00A71E0C">
        <w:rPr>
          <w:rFonts w:ascii="Arial" w:hAnsi="Arial" w:cs="Arial"/>
          <w:sz w:val="22"/>
          <w:szCs w:val="22"/>
          <w:lang w:val="sr-Latn-CS" w:eastAsia="sr-Latn-CS"/>
        </w:rPr>
        <w:t>Službeni list Crne Gore – opštinski propisi", broj 08/19, 20/21, 49/22),</w:t>
      </w:r>
      <w:r w:rsidR="0084635D" w:rsidRPr="00A71E0C">
        <w:rPr>
          <w:rFonts w:ascii="Arial" w:eastAsiaTheme="minorHAnsi" w:hAnsi="Arial" w:cs="Arial"/>
          <w:sz w:val="22"/>
          <w:szCs w:val="22"/>
        </w:rPr>
        <w:t xml:space="preserve"> Zakon o finansiranju lokalne samouprave ("Službeni list Crne Gore", br. 3/19, 86/22, 5/24 i 7/24),</w:t>
      </w:r>
      <w:r w:rsidR="0084635D" w:rsidRPr="00A71E0C">
        <w:rPr>
          <w:rFonts w:ascii="Arial" w:hAnsi="Arial" w:cs="Arial"/>
          <w:sz w:val="22"/>
          <w:szCs w:val="22"/>
          <w:lang w:val="sr-Latn-CS" w:eastAsia="sr-Latn-CS"/>
        </w:rPr>
        <w:t xml:space="preserve"> Zakon o finansiranju političkih subjekata i izbornih kampanja ("Službeni list Crne Gore", br. 03/20 i 38/20), Pravilnik o načinu sprovođenja jednostavnih nabavki</w:t>
      </w:r>
      <w:r w:rsidR="00A71E0C" w:rsidRPr="00A71E0C">
        <w:rPr>
          <w:rFonts w:ascii="Arial" w:eastAsiaTheme="minorHAnsi" w:hAnsi="Arial" w:cs="Arial"/>
          <w:sz w:val="22"/>
          <w:szCs w:val="22"/>
        </w:rPr>
        <w:t>("Službeni list Crne Gore", br. 16/23, 20/23, 36/23, 114/23 i 49/24)</w:t>
      </w:r>
      <w:r w:rsidR="0084635D" w:rsidRPr="00A71E0C">
        <w:rPr>
          <w:rFonts w:ascii="Arial" w:hAnsi="Arial" w:cs="Arial"/>
          <w:sz w:val="22"/>
          <w:szCs w:val="22"/>
          <w:lang w:val="sr-Latn-CS" w:eastAsia="sr-Latn-CS"/>
        </w:rPr>
        <w:t>, Uredba o načinu vođenja evidencije pokretnih i nepokretnih stvari i o popisu stvari u državnoj svojini("Služb</w:t>
      </w:r>
      <w:r w:rsidR="00A71E0C">
        <w:rPr>
          <w:rFonts w:ascii="Arial" w:hAnsi="Arial" w:cs="Arial"/>
          <w:sz w:val="22"/>
          <w:szCs w:val="22"/>
          <w:lang w:val="sr-Latn-CS" w:eastAsia="sr-Latn-CS"/>
        </w:rPr>
        <w:t xml:space="preserve">eni list Crne Gore", br. 13/10) i </w:t>
      </w:r>
      <w:r w:rsidR="0084635D" w:rsidRPr="00A71E0C">
        <w:rPr>
          <w:rFonts w:ascii="Arial" w:hAnsi="Arial" w:cs="Arial"/>
          <w:sz w:val="22"/>
          <w:szCs w:val="22"/>
          <w:lang w:val="sr-Latn-CS" w:eastAsia="sr-Latn-CS"/>
        </w:rPr>
        <w:t>Uputstvo  o bližem načinu vođenja popisa pokretnih i nepokretnih stvari u državnoj svojini("Službeni list Crne Gore", br. 47/11)</w:t>
      </w:r>
      <w:r w:rsidR="0084635D" w:rsidRPr="00A71E0C">
        <w:rPr>
          <w:rFonts w:ascii="Arial" w:hAnsi="Arial" w:cs="Arial"/>
          <w:sz w:val="22"/>
          <w:szCs w:val="22"/>
        </w:rPr>
        <w:t>. </w:t>
      </w:r>
    </w:p>
    <w:p w:rsidR="0084635D" w:rsidRPr="00A71E0C" w:rsidRDefault="0084635D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A71E0C">
        <w:rPr>
          <w:rFonts w:ascii="Arial" w:hAnsi="Arial" w:cs="Arial"/>
          <w:b/>
          <w:sz w:val="22"/>
          <w:szCs w:val="22"/>
        </w:rPr>
        <w:t xml:space="preserve"> </w:t>
      </w:r>
      <w:r w:rsidRPr="00A71E0C">
        <w:rPr>
          <w:rFonts w:ascii="Arial" w:hAnsi="Arial" w:cs="Arial"/>
          <w:sz w:val="22"/>
          <w:szCs w:val="22"/>
        </w:rPr>
        <w:t>u</w:t>
      </w:r>
      <w:r w:rsidRPr="00A71E0C">
        <w:rPr>
          <w:rFonts w:ascii="Arial" w:hAnsi="Arial" w:cs="Arial"/>
          <w:b/>
          <w:sz w:val="22"/>
          <w:szCs w:val="22"/>
        </w:rPr>
        <w:t xml:space="preserve"> </w:t>
      </w:r>
      <w:r w:rsidRPr="00A71E0C">
        <w:rPr>
          <w:rFonts w:ascii="Arial" w:hAnsi="Arial" w:cs="Arial"/>
          <w:sz w:val="22"/>
          <w:szCs w:val="22"/>
        </w:rPr>
        <w:t xml:space="preserve">Ul. Njegoševa 20 u </w:t>
      </w:r>
      <w:r w:rsidR="001872E2" w:rsidRPr="00A71E0C">
        <w:rPr>
          <w:rFonts w:ascii="Arial" w:hAnsi="Arial" w:cs="Arial"/>
          <w:sz w:val="22"/>
          <w:szCs w:val="22"/>
        </w:rPr>
        <w:t>zatvorenoj koverti, u roku od 15</w:t>
      </w:r>
      <w:r w:rsidRPr="00A71E0C">
        <w:rPr>
          <w:rFonts w:ascii="Arial" w:hAnsi="Arial" w:cs="Arial"/>
          <w:sz w:val="22"/>
          <w:szCs w:val="22"/>
        </w:rPr>
        <w:t xml:space="preserve"> dana od da</w:t>
      </w:r>
      <w:r w:rsidR="001872E2" w:rsidRPr="00A71E0C">
        <w:rPr>
          <w:rFonts w:ascii="Arial" w:hAnsi="Arial" w:cs="Arial"/>
          <w:sz w:val="22"/>
          <w:szCs w:val="22"/>
        </w:rPr>
        <w:t>na objavljivanja javnog oglasa</w:t>
      </w:r>
      <w:r w:rsidRPr="00A71E0C">
        <w:rPr>
          <w:rFonts w:ascii="Arial" w:hAnsi="Arial" w:cs="Arial"/>
          <w:sz w:val="22"/>
          <w:szCs w:val="22"/>
        </w:rPr>
        <w:t xml:space="preserve"> na adresu</w:t>
      </w:r>
      <w:r w:rsidRPr="00A71E0C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A71E0C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A71E0C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A71E0C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 w:rsidRPr="00A71E0C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A71E0C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A71E0C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A71E0C">
        <w:rPr>
          <w:rFonts w:ascii="Arial" w:hAnsi="Arial" w:cs="Arial"/>
          <w:b/>
          <w:sz w:val="22"/>
          <w:szCs w:val="22"/>
        </w:rPr>
        <w:t>NAPOMENA:</w:t>
      </w:r>
      <w:r w:rsidRPr="00A71E0C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A71E0C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A71E0C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A71E0C">
        <w:rPr>
          <w:rFonts w:ascii="Arial" w:hAnsi="Arial" w:cs="Arial"/>
          <w:sz w:val="22"/>
          <w:szCs w:val="22"/>
        </w:rPr>
        <w:t xml:space="preserve">od dana dostavljanja </w:t>
      </w:r>
      <w:r w:rsidR="00950DD8" w:rsidRPr="00A71E0C">
        <w:rPr>
          <w:rFonts w:ascii="Arial" w:hAnsi="Arial" w:cs="Arial"/>
          <w:sz w:val="22"/>
          <w:szCs w:val="22"/>
        </w:rPr>
        <w:t>odluke o izboru kandidata</w:t>
      </w:r>
      <w:r w:rsidRPr="00A71E0C">
        <w:rPr>
          <w:rFonts w:ascii="Arial" w:hAnsi="Arial" w:cs="Arial"/>
          <w:sz w:val="22"/>
          <w:szCs w:val="22"/>
        </w:rPr>
        <w:t>.</w:t>
      </w:r>
      <w:r w:rsidR="00C77F18" w:rsidRPr="00A71E0C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A71E0C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Pr="00A71E0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A71E0C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A71E0C">
        <w:rPr>
          <w:rFonts w:ascii="Arial" w:hAnsi="Arial" w:cs="Arial"/>
          <w:sz w:val="22"/>
          <w:szCs w:val="22"/>
        </w:rPr>
        <w:t>Kontakt osoba:</w:t>
      </w:r>
      <w:r w:rsidR="00B2296E" w:rsidRPr="00A71E0C">
        <w:rPr>
          <w:rFonts w:ascii="Arial" w:hAnsi="Arial" w:cs="Arial"/>
          <w:sz w:val="22"/>
          <w:szCs w:val="22"/>
        </w:rPr>
        <w:t xml:space="preserve"> Predrag Đurović</w:t>
      </w:r>
      <w:r w:rsidRPr="00A71E0C">
        <w:rPr>
          <w:rFonts w:ascii="Arial" w:hAnsi="Arial" w:cs="Arial"/>
          <w:sz w:val="22"/>
          <w:szCs w:val="22"/>
        </w:rPr>
        <w:t>, tel. 020/447-</w:t>
      </w:r>
      <w:r w:rsidR="00F0160A" w:rsidRPr="00A71E0C">
        <w:rPr>
          <w:rFonts w:ascii="Arial" w:hAnsi="Arial" w:cs="Arial"/>
          <w:sz w:val="22"/>
          <w:szCs w:val="22"/>
        </w:rPr>
        <w:t xml:space="preserve">192, </w:t>
      </w:r>
      <w:r w:rsidR="00C3249E" w:rsidRPr="00A71E0C">
        <w:rPr>
          <w:rFonts w:ascii="Arial" w:hAnsi="Arial" w:cs="Arial"/>
          <w:sz w:val="22"/>
          <w:szCs w:val="22"/>
        </w:rPr>
        <w:t>020/</w:t>
      </w:r>
      <w:r w:rsidR="00F0160A" w:rsidRPr="00A71E0C">
        <w:rPr>
          <w:rFonts w:ascii="Arial" w:hAnsi="Arial" w:cs="Arial"/>
          <w:sz w:val="22"/>
          <w:szCs w:val="22"/>
        </w:rPr>
        <w:t xml:space="preserve">447-193 </w:t>
      </w:r>
      <w:r w:rsidRPr="00A71E0C">
        <w:rPr>
          <w:rFonts w:ascii="Arial" w:hAnsi="Arial" w:cs="Arial"/>
          <w:sz w:val="22"/>
          <w:szCs w:val="22"/>
        </w:rPr>
        <w:t>i 020/447-180</w:t>
      </w:r>
      <w:r w:rsidR="00540EE6" w:rsidRPr="00A71E0C">
        <w:rPr>
          <w:rFonts w:ascii="Arial" w:hAnsi="Arial" w:cs="Arial"/>
          <w:sz w:val="22"/>
          <w:szCs w:val="22"/>
        </w:rPr>
        <w:t>.</w:t>
      </w:r>
      <w:r w:rsidRPr="00A71E0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631D82" w:rsidRPr="00A71E0C" w:rsidRDefault="00631D82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AB2B04" w:rsidRPr="00A71E0C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p w:rsidR="00A71E0C" w:rsidRPr="00A71E0C" w:rsidRDefault="00A71E0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71E0C" w:rsidRPr="00A71E0C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42D8C"/>
    <w:rsid w:val="0015778D"/>
    <w:rsid w:val="001872E2"/>
    <w:rsid w:val="001A3612"/>
    <w:rsid w:val="001F39F6"/>
    <w:rsid w:val="00217486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73683"/>
    <w:rsid w:val="004828CE"/>
    <w:rsid w:val="00486B4C"/>
    <w:rsid w:val="004F4234"/>
    <w:rsid w:val="0053345A"/>
    <w:rsid w:val="00535DEF"/>
    <w:rsid w:val="00540EE6"/>
    <w:rsid w:val="00584816"/>
    <w:rsid w:val="005923F2"/>
    <w:rsid w:val="005E4EB2"/>
    <w:rsid w:val="00613462"/>
    <w:rsid w:val="00622308"/>
    <w:rsid w:val="00622D02"/>
    <w:rsid w:val="006269AA"/>
    <w:rsid w:val="00631D82"/>
    <w:rsid w:val="00635F0E"/>
    <w:rsid w:val="00667476"/>
    <w:rsid w:val="006729CD"/>
    <w:rsid w:val="00691C19"/>
    <w:rsid w:val="006D0C7A"/>
    <w:rsid w:val="00723E6D"/>
    <w:rsid w:val="00726F71"/>
    <w:rsid w:val="0073069F"/>
    <w:rsid w:val="00784FBC"/>
    <w:rsid w:val="00785DF2"/>
    <w:rsid w:val="007E59C0"/>
    <w:rsid w:val="00807658"/>
    <w:rsid w:val="00835D2D"/>
    <w:rsid w:val="0084635D"/>
    <w:rsid w:val="00855D95"/>
    <w:rsid w:val="0088393C"/>
    <w:rsid w:val="008E22D0"/>
    <w:rsid w:val="009146D6"/>
    <w:rsid w:val="009300C4"/>
    <w:rsid w:val="00950DD8"/>
    <w:rsid w:val="00952CBC"/>
    <w:rsid w:val="009613A3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67DBA"/>
    <w:rsid w:val="00A71E0C"/>
    <w:rsid w:val="00A940E5"/>
    <w:rsid w:val="00AA7EAB"/>
    <w:rsid w:val="00AB2B04"/>
    <w:rsid w:val="00AC43D4"/>
    <w:rsid w:val="00AD25E4"/>
    <w:rsid w:val="00AE048D"/>
    <w:rsid w:val="00AE4BD2"/>
    <w:rsid w:val="00AF074A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01089"/>
    <w:rsid w:val="00C3249E"/>
    <w:rsid w:val="00C33EF1"/>
    <w:rsid w:val="00C56BC5"/>
    <w:rsid w:val="00C77F18"/>
    <w:rsid w:val="00C93554"/>
    <w:rsid w:val="00C973D5"/>
    <w:rsid w:val="00CB2F03"/>
    <w:rsid w:val="00CE74F4"/>
    <w:rsid w:val="00D03FBD"/>
    <w:rsid w:val="00D2339E"/>
    <w:rsid w:val="00D3174F"/>
    <w:rsid w:val="00D906B5"/>
    <w:rsid w:val="00D93C57"/>
    <w:rsid w:val="00DE5B56"/>
    <w:rsid w:val="00DE68E4"/>
    <w:rsid w:val="00DF2B63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EF24A1"/>
    <w:rsid w:val="00F0160A"/>
    <w:rsid w:val="00F21F8D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7</cp:revision>
  <cp:lastPrinted>2023-12-22T07:17:00Z</cp:lastPrinted>
  <dcterms:created xsi:type="dcterms:W3CDTF">2024-07-26T08:04:00Z</dcterms:created>
  <dcterms:modified xsi:type="dcterms:W3CDTF">2024-07-30T07:55:00Z</dcterms:modified>
</cp:coreProperties>
</file>