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FB" w:rsidRPr="005C5174" w:rsidRDefault="00783130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5C5174">
        <w:rPr>
          <w:rFonts w:ascii="Arial" w:eastAsia="Arial" w:hAnsi="Arial" w:cs="Arial"/>
          <w:b/>
          <w:sz w:val="24"/>
          <w:szCs w:val="24"/>
        </w:rPr>
        <w:t>CRNA GORA</w:t>
      </w:r>
    </w:p>
    <w:p w:rsidR="00C16DFB" w:rsidRPr="005C5174" w:rsidRDefault="00783130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5C5174">
        <w:rPr>
          <w:rFonts w:ascii="Arial" w:eastAsia="Arial" w:hAnsi="Arial" w:cs="Arial"/>
          <w:b/>
          <w:sz w:val="24"/>
          <w:szCs w:val="24"/>
        </w:rPr>
        <w:t>GLAVNI GRAD PODGORICA</w:t>
      </w:r>
    </w:p>
    <w:p w:rsidR="00C16DFB" w:rsidRPr="005C5174" w:rsidRDefault="00783130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5C5174">
        <w:rPr>
          <w:rFonts w:ascii="Arial" w:eastAsia="Arial" w:hAnsi="Arial" w:cs="Arial"/>
          <w:b/>
          <w:sz w:val="24"/>
          <w:szCs w:val="24"/>
        </w:rPr>
        <w:t>Služba glavnog gradskog arhitekte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005C5174">
        <w:rPr>
          <w:rFonts w:ascii="Arial" w:eastAsia="Arial" w:hAnsi="Arial" w:cs="Arial"/>
          <w:sz w:val="24"/>
          <w:szCs w:val="24"/>
        </w:rPr>
        <w:t>Broj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>: UP I 30-332/23-</w:t>
      </w:r>
      <w:r w:rsidR="00A135B0">
        <w:rPr>
          <w:rFonts w:ascii="Arial" w:eastAsia="Arial" w:hAnsi="Arial" w:cs="Arial"/>
          <w:sz w:val="24"/>
          <w:szCs w:val="24"/>
        </w:rPr>
        <w:t>166</w:t>
      </w:r>
    </w:p>
    <w:p w:rsidR="00C16DFB" w:rsidRPr="005C5174" w:rsidRDefault="00783130">
      <w:p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, </w:t>
      </w:r>
      <w:r w:rsidR="009A13E4">
        <w:rPr>
          <w:rFonts w:ascii="Arial" w:eastAsia="Arial" w:hAnsi="Arial" w:cs="Arial"/>
          <w:sz w:val="24"/>
          <w:szCs w:val="24"/>
        </w:rPr>
        <w:t>19</w:t>
      </w:r>
      <w:r w:rsidR="00C63359" w:rsidRPr="005C5174">
        <w:rPr>
          <w:rFonts w:ascii="Arial" w:eastAsia="Arial" w:hAnsi="Arial" w:cs="Arial"/>
          <w:sz w:val="24"/>
          <w:szCs w:val="24"/>
        </w:rPr>
        <w:t>.</w:t>
      </w:r>
      <w:proofErr w:type="gramEnd"/>
      <w:r w:rsidR="00C6335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A135B0">
        <w:rPr>
          <w:rFonts w:ascii="Arial" w:eastAsia="Arial" w:hAnsi="Arial" w:cs="Arial"/>
          <w:sz w:val="24"/>
          <w:szCs w:val="24"/>
        </w:rPr>
        <w:t>januar</w:t>
      </w:r>
      <w:proofErr w:type="spellEnd"/>
      <w:proofErr w:type="gramEnd"/>
      <w:r w:rsidR="00C845DD" w:rsidRPr="005C5174">
        <w:rPr>
          <w:rFonts w:ascii="Arial" w:eastAsia="Arial" w:hAnsi="Arial" w:cs="Arial"/>
          <w:sz w:val="24"/>
          <w:szCs w:val="24"/>
        </w:rPr>
        <w:t>.</w:t>
      </w:r>
      <w:r w:rsidRPr="005C5174">
        <w:rPr>
          <w:rFonts w:ascii="Arial" w:eastAsia="Arial" w:hAnsi="Arial" w:cs="Arial"/>
          <w:sz w:val="24"/>
          <w:szCs w:val="24"/>
        </w:rPr>
        <w:t xml:space="preserve"> 202</w:t>
      </w:r>
      <w:r w:rsidR="00A135B0">
        <w:rPr>
          <w:rFonts w:ascii="Arial" w:eastAsia="Arial" w:hAnsi="Arial" w:cs="Arial"/>
          <w:sz w:val="24"/>
          <w:szCs w:val="24"/>
        </w:rPr>
        <w:t>4</w:t>
      </w:r>
      <w:r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 w:rsidRPr="005C5174">
        <w:rPr>
          <w:rFonts w:ascii="Arial" w:eastAsia="Arial" w:hAnsi="Arial" w:cs="Arial"/>
          <w:sz w:val="24"/>
          <w:szCs w:val="24"/>
        </w:rPr>
        <w:t>godine</w:t>
      </w:r>
      <w:proofErr w:type="gramEnd"/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 w:rsidRPr="005C5174">
        <w:rPr>
          <w:rFonts w:ascii="Arial" w:eastAsia="Arial" w:hAnsi="Arial" w:cs="Arial"/>
          <w:sz w:val="24"/>
          <w:szCs w:val="24"/>
        </w:rPr>
        <w:t xml:space="preserve">Glavna gradska arhitektica, na osnovu člana 87 u vezi sa stavom 4 tačka 2 i člana 88 stav 1 i 3 Zakona o planiranju prostora i izgradnji objekata („Sl. list CG“, br. 64/17, 44/18, 63/18, 11/19, 82/20, 86/22 i 4/23), člana 23 i 60 Odluke o organizaciji i načinu rada uprave Glavnog grada </w:t>
      </w:r>
      <w:r w:rsidR="001051D8" w:rsidRPr="005C5174">
        <w:rPr>
          <w:rFonts w:ascii="Arial" w:hAnsi="Arial" w:cs="Arial"/>
          <w:sz w:val="24"/>
          <w:szCs w:val="24"/>
        </w:rPr>
        <w:t>(„Sl. list CG – o.p.“, br. 38/18, 43/18, 6/20, 10/20, 36/21, 5/22, 30/23 i 42/23)</w:t>
      </w:r>
      <w:r w:rsidRPr="005C5174">
        <w:rPr>
          <w:rFonts w:ascii="Arial" w:eastAsia="Arial" w:hAnsi="Arial" w:cs="Arial"/>
          <w:sz w:val="24"/>
          <w:szCs w:val="24"/>
        </w:rPr>
        <w:t xml:space="preserve">, člana 18 Zakona o upravnom postupku („Sl. list CG“, br. 56/14, 20/15, 40/16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C63359" w:rsidRPr="005C5174">
        <w:rPr>
          <w:rFonts w:ascii="Arial" w:eastAsia="Arial" w:hAnsi="Arial" w:cs="Arial"/>
          <w:sz w:val="24"/>
          <w:szCs w:val="24"/>
        </w:rPr>
        <w:t xml:space="preserve">37/17), </w:t>
      </w:r>
      <w:proofErr w:type="spellStart"/>
      <w:r w:rsidR="00C63359" w:rsidRPr="005C5174">
        <w:rPr>
          <w:rFonts w:ascii="Arial" w:eastAsia="Arial" w:hAnsi="Arial" w:cs="Arial"/>
          <w:sz w:val="24"/>
          <w:szCs w:val="24"/>
        </w:rPr>
        <w:t>rješavajući</w:t>
      </w:r>
      <w:proofErr w:type="spellEnd"/>
      <w:r w:rsidR="00C6335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63359" w:rsidRPr="005C5174">
        <w:rPr>
          <w:rFonts w:ascii="Arial" w:eastAsia="Arial" w:hAnsi="Arial" w:cs="Arial"/>
          <w:sz w:val="24"/>
          <w:szCs w:val="24"/>
        </w:rPr>
        <w:t>po</w:t>
      </w:r>
      <w:proofErr w:type="spellEnd"/>
      <w:r w:rsidR="00C6335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63359" w:rsidRPr="005C5174">
        <w:rPr>
          <w:rFonts w:ascii="Arial" w:eastAsia="Arial" w:hAnsi="Arial" w:cs="Arial"/>
          <w:sz w:val="24"/>
          <w:szCs w:val="24"/>
        </w:rPr>
        <w:t>zahtjevu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Zorana</w:t>
      </w:r>
      <w:proofErr w:type="spellEnd"/>
      <w:r w:rsidR="00A135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Vukašinovića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r w:rsidRPr="005C5174">
        <w:rPr>
          <w:rFonts w:ascii="Arial" w:eastAsia="Arial" w:hAnsi="Arial" w:cs="Arial"/>
          <w:sz w:val="24"/>
          <w:szCs w:val="24"/>
        </w:rPr>
        <w:t xml:space="preserve">za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davanje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saglasnosti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idejno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A75EB" w:rsidRPr="005C5174">
        <w:rPr>
          <w:rFonts w:ascii="Arial" w:eastAsia="Arial" w:hAnsi="Arial" w:cs="Arial"/>
          <w:sz w:val="24"/>
          <w:szCs w:val="24"/>
        </w:rPr>
        <w:t>rješenje</w:t>
      </w:r>
      <w:proofErr w:type="spellEnd"/>
      <w:r w:rsidR="008A75E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A75EB" w:rsidRPr="005C5174">
        <w:rPr>
          <w:rFonts w:ascii="Arial" w:eastAsia="Arial" w:hAnsi="Arial" w:cs="Arial"/>
          <w:sz w:val="24"/>
          <w:szCs w:val="24"/>
        </w:rPr>
        <w:t>privremenog</w:t>
      </w:r>
      <w:proofErr w:type="spellEnd"/>
      <w:r w:rsidR="008A75E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A75EB" w:rsidRPr="005C5174">
        <w:rPr>
          <w:rFonts w:ascii="Arial" w:eastAsia="Arial" w:hAnsi="Arial" w:cs="Arial"/>
          <w:sz w:val="24"/>
          <w:szCs w:val="24"/>
        </w:rPr>
        <w:t>objekta</w:t>
      </w:r>
      <w:proofErr w:type="spellEnd"/>
      <w:r w:rsidR="008A75EB" w:rsidRPr="005C5174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="00DE158B" w:rsidRPr="005C5174">
        <w:rPr>
          <w:rFonts w:ascii="Arial" w:eastAsia="Arial" w:hAnsi="Arial" w:cs="Arial"/>
          <w:sz w:val="24"/>
          <w:szCs w:val="24"/>
        </w:rPr>
        <w:t>trgovinu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E158B" w:rsidRPr="005C5174">
        <w:rPr>
          <w:rFonts w:ascii="Arial" w:eastAsia="Arial" w:hAnsi="Arial" w:cs="Arial"/>
          <w:sz w:val="24"/>
          <w:szCs w:val="24"/>
        </w:rPr>
        <w:t>i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E158B" w:rsidRPr="005C5174">
        <w:rPr>
          <w:rFonts w:ascii="Arial" w:eastAsia="Arial" w:hAnsi="Arial" w:cs="Arial"/>
          <w:sz w:val="24"/>
          <w:szCs w:val="24"/>
        </w:rPr>
        <w:t>usluge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dijelu</w:t>
      </w:r>
      <w:proofErr w:type="spellEnd"/>
      <w:r w:rsidR="00A135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kat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896739" w:rsidRPr="005C5174">
        <w:rPr>
          <w:rFonts w:ascii="Arial" w:eastAsia="Arial" w:hAnsi="Arial" w:cs="Arial"/>
          <w:sz w:val="24"/>
          <w:szCs w:val="24"/>
        </w:rPr>
        <w:t>parce</w:t>
      </w:r>
      <w:r w:rsidR="00A135B0"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End"/>
      <w:r w:rsidR="008A75EB" w:rsidRPr="005C5174">
        <w:rPr>
          <w:rFonts w:ascii="Arial" w:eastAsia="Arial" w:hAnsi="Arial" w:cs="Arial"/>
          <w:sz w:val="24"/>
          <w:szCs w:val="24"/>
        </w:rPr>
        <w:t xml:space="preserve"> br.</w:t>
      </w:r>
      <w:r w:rsidR="00B21ADF" w:rsidRPr="005C5174">
        <w:rPr>
          <w:rFonts w:ascii="Arial" w:eastAsia="Arial" w:hAnsi="Arial" w:cs="Arial"/>
          <w:sz w:val="24"/>
          <w:szCs w:val="24"/>
        </w:rPr>
        <w:t xml:space="preserve"> </w:t>
      </w:r>
      <w:r w:rsidR="00A135B0">
        <w:rPr>
          <w:rFonts w:ascii="Arial" w:eastAsia="Arial" w:hAnsi="Arial" w:cs="Arial"/>
          <w:sz w:val="24"/>
          <w:szCs w:val="24"/>
        </w:rPr>
        <w:t>822/1</w:t>
      </w:r>
      <w:r w:rsidR="00DE158B" w:rsidRPr="005C5174">
        <w:rPr>
          <w:rFonts w:ascii="Arial" w:eastAsia="Arial" w:hAnsi="Arial" w:cs="Arial"/>
          <w:sz w:val="24"/>
          <w:szCs w:val="24"/>
        </w:rPr>
        <w:t xml:space="preserve">, </w:t>
      </w:r>
      <w:r w:rsidR="008A75EB" w:rsidRPr="005C5174">
        <w:rPr>
          <w:rFonts w:ascii="Arial" w:eastAsia="Arial" w:hAnsi="Arial" w:cs="Arial"/>
          <w:sz w:val="24"/>
          <w:szCs w:val="24"/>
        </w:rPr>
        <w:t xml:space="preserve">KO </w:t>
      </w:r>
      <w:r w:rsidR="00DE158B" w:rsidRPr="005C5174">
        <w:rPr>
          <w:rFonts w:ascii="Arial" w:eastAsia="Arial" w:hAnsi="Arial" w:cs="Arial"/>
          <w:sz w:val="24"/>
          <w:szCs w:val="24"/>
        </w:rPr>
        <w:t xml:space="preserve">Podgorica II, 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na </w:t>
      </w:r>
      <w:r w:rsidR="008A75EB" w:rsidRPr="005C5174">
        <w:rPr>
          <w:rFonts w:ascii="Arial" w:eastAsia="Arial" w:hAnsi="Arial" w:cs="Arial"/>
          <w:sz w:val="24"/>
          <w:szCs w:val="24"/>
        </w:rPr>
        <w:t>lokacij</w:t>
      </w:r>
      <w:r w:rsidR="005C5174" w:rsidRPr="005C5174">
        <w:rPr>
          <w:rFonts w:ascii="Arial" w:eastAsia="Arial" w:hAnsi="Arial" w:cs="Arial"/>
          <w:sz w:val="24"/>
          <w:szCs w:val="24"/>
        </w:rPr>
        <w:t>i</w:t>
      </w:r>
      <w:r w:rsidR="00A135B0">
        <w:rPr>
          <w:rFonts w:ascii="Arial" w:eastAsia="Arial" w:hAnsi="Arial" w:cs="Arial"/>
          <w:sz w:val="24"/>
          <w:szCs w:val="24"/>
        </w:rPr>
        <w:t xml:space="preserve"> br. 40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Zona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II,</w:t>
      </w:r>
      <w:r w:rsidR="008A75EB" w:rsidRPr="005C5174"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 w:rsidR="008A75EB" w:rsidRPr="005C5174">
        <w:rPr>
          <w:rFonts w:ascii="Arial" w:eastAsia="Arial" w:hAnsi="Arial" w:cs="Arial"/>
          <w:sz w:val="24"/>
          <w:szCs w:val="24"/>
        </w:rPr>
        <w:t>Programu</w:t>
      </w:r>
      <w:proofErr w:type="spellEnd"/>
      <w:r w:rsidR="008A75EB" w:rsidRPr="005C5174">
        <w:rPr>
          <w:rFonts w:ascii="Arial" w:eastAsia="Arial" w:hAnsi="Arial" w:cs="Arial"/>
          <w:sz w:val="24"/>
          <w:szCs w:val="24"/>
        </w:rPr>
        <w:t xml:space="preserve"> privremenih objekata na teritoriji Glavnog grada Podgorica od 2020. do 2024. godine</w:t>
      </w:r>
      <w:r w:rsidRPr="005C5174">
        <w:rPr>
          <w:rFonts w:ascii="Arial" w:eastAsia="Arial" w:hAnsi="Arial" w:cs="Arial"/>
          <w:sz w:val="24"/>
          <w:szCs w:val="24"/>
        </w:rPr>
        <w:t xml:space="preserve"> („Sl. list CG – o.p.“, br. 39/20 i 38/22), donijela je</w:t>
      </w:r>
      <w:r w:rsidR="004A7BDE" w:rsidRPr="005C5174">
        <w:rPr>
          <w:rFonts w:ascii="Arial" w:eastAsia="Arial" w:hAnsi="Arial" w:cs="Arial"/>
          <w:sz w:val="24"/>
          <w:szCs w:val="24"/>
        </w:rPr>
        <w:t>: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C5174">
        <w:rPr>
          <w:rFonts w:ascii="Arial" w:eastAsia="Arial" w:hAnsi="Arial" w:cs="Arial"/>
          <w:b/>
          <w:sz w:val="28"/>
          <w:szCs w:val="28"/>
        </w:rPr>
        <w:t>R J E Š E NJ E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5C5174">
        <w:rPr>
          <w:rFonts w:ascii="Arial" w:eastAsia="Arial" w:hAnsi="Arial" w:cs="Arial"/>
          <w:sz w:val="24"/>
          <w:szCs w:val="24"/>
        </w:rPr>
        <w:t>Investitoru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Zoranu</w:t>
      </w:r>
      <w:proofErr w:type="spellEnd"/>
      <w:r w:rsidR="00A135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Vukašinoviću</w:t>
      </w:r>
      <w:proofErr w:type="spellEnd"/>
      <w:r w:rsidR="00DE158B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daje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saglasnost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idejno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rješenje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privremenog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objekta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trgovinu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i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usluge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A135B0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dijelu</w:t>
      </w:r>
      <w:proofErr w:type="spellEnd"/>
      <w:r w:rsidR="00A135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 w:rsidRPr="005C5174">
        <w:rPr>
          <w:rFonts w:ascii="Arial" w:eastAsia="Arial" w:hAnsi="Arial" w:cs="Arial"/>
          <w:sz w:val="24"/>
          <w:szCs w:val="24"/>
        </w:rPr>
        <w:t>kat</w:t>
      </w:r>
      <w:proofErr w:type="spellEnd"/>
      <w:r w:rsidR="00A135B0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A135B0" w:rsidRPr="005C5174">
        <w:rPr>
          <w:rFonts w:ascii="Arial" w:eastAsia="Arial" w:hAnsi="Arial" w:cs="Arial"/>
          <w:sz w:val="24"/>
          <w:szCs w:val="24"/>
        </w:rPr>
        <w:t>parce</w:t>
      </w:r>
      <w:r w:rsidR="00A135B0"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End"/>
      <w:r w:rsidR="00A135B0" w:rsidRPr="005C5174">
        <w:rPr>
          <w:rFonts w:ascii="Arial" w:eastAsia="Arial" w:hAnsi="Arial" w:cs="Arial"/>
          <w:sz w:val="24"/>
          <w:szCs w:val="24"/>
        </w:rPr>
        <w:t xml:space="preserve"> br. </w:t>
      </w:r>
      <w:r w:rsidR="00A135B0">
        <w:rPr>
          <w:rFonts w:ascii="Arial" w:eastAsia="Arial" w:hAnsi="Arial" w:cs="Arial"/>
          <w:sz w:val="24"/>
          <w:szCs w:val="24"/>
        </w:rPr>
        <w:t>822/1</w:t>
      </w:r>
      <w:r w:rsidR="00A135B0" w:rsidRPr="005C5174">
        <w:rPr>
          <w:rFonts w:ascii="Arial" w:eastAsia="Arial" w:hAnsi="Arial" w:cs="Arial"/>
          <w:sz w:val="24"/>
          <w:szCs w:val="24"/>
        </w:rPr>
        <w:t xml:space="preserve">, KO </w:t>
      </w:r>
      <w:proofErr w:type="spellStart"/>
      <w:r w:rsidR="00A135B0"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="00A135B0" w:rsidRPr="005C5174">
        <w:rPr>
          <w:rFonts w:ascii="Arial" w:eastAsia="Arial" w:hAnsi="Arial" w:cs="Arial"/>
          <w:sz w:val="24"/>
          <w:szCs w:val="24"/>
        </w:rPr>
        <w:t xml:space="preserve"> II, </w:t>
      </w:r>
      <w:proofErr w:type="spellStart"/>
      <w:r w:rsidR="00A135B0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A135B0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5B0" w:rsidRPr="005C5174">
        <w:rPr>
          <w:rFonts w:ascii="Arial" w:eastAsia="Arial" w:hAnsi="Arial" w:cs="Arial"/>
          <w:sz w:val="24"/>
          <w:szCs w:val="24"/>
        </w:rPr>
        <w:t>lokaciji</w:t>
      </w:r>
      <w:proofErr w:type="spellEnd"/>
      <w:r w:rsidR="00A135B0">
        <w:rPr>
          <w:rFonts w:ascii="Arial" w:eastAsia="Arial" w:hAnsi="Arial" w:cs="Arial"/>
          <w:sz w:val="24"/>
          <w:szCs w:val="24"/>
        </w:rPr>
        <w:t xml:space="preserve"> br. 40, </w:t>
      </w:r>
      <w:proofErr w:type="spellStart"/>
      <w:r w:rsidR="00A135B0">
        <w:rPr>
          <w:rFonts w:ascii="Arial" w:eastAsia="Arial" w:hAnsi="Arial" w:cs="Arial"/>
          <w:sz w:val="24"/>
          <w:szCs w:val="24"/>
        </w:rPr>
        <w:t>Zona</w:t>
      </w:r>
      <w:proofErr w:type="spellEnd"/>
      <w:r w:rsidR="00A135B0">
        <w:rPr>
          <w:rFonts w:ascii="Arial" w:eastAsia="Arial" w:hAnsi="Arial" w:cs="Arial"/>
          <w:sz w:val="24"/>
          <w:szCs w:val="24"/>
        </w:rPr>
        <w:t xml:space="preserve"> II,</w:t>
      </w:r>
      <w:r w:rsidR="00896739" w:rsidRPr="005C5174"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Programu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privremenih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objekata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6739" w:rsidRPr="005C5174">
        <w:rPr>
          <w:rFonts w:ascii="Arial" w:eastAsia="Arial" w:hAnsi="Arial" w:cs="Arial"/>
          <w:sz w:val="24"/>
          <w:szCs w:val="24"/>
        </w:rPr>
        <w:t>teritoriji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Glavnog grada Podgorica od 2020. do 2024. godine („Sl. list CG – o.p.“, br. 39/20 i 38/22)</w:t>
      </w:r>
    </w:p>
    <w:p w:rsidR="00E75657" w:rsidRPr="005C5174" w:rsidRDefault="00E75657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5C5174">
        <w:rPr>
          <w:rFonts w:ascii="Arial" w:eastAsia="Arial" w:hAnsi="Arial" w:cs="Arial"/>
          <w:b/>
          <w:sz w:val="24"/>
          <w:szCs w:val="24"/>
        </w:rPr>
        <w:t>O b r a z l o ž e nj e</w:t>
      </w:r>
    </w:p>
    <w:p w:rsidR="00C16DFB" w:rsidRPr="005C5174" w:rsidRDefault="00783130">
      <w:pPr>
        <w:tabs>
          <w:tab w:val="left" w:pos="39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ab/>
      </w: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>Aktom br. UP I 30-332/23-</w:t>
      </w:r>
      <w:r w:rsidR="00A135B0">
        <w:rPr>
          <w:rFonts w:ascii="Arial" w:eastAsia="Arial" w:hAnsi="Arial" w:cs="Arial"/>
          <w:sz w:val="24"/>
          <w:szCs w:val="24"/>
        </w:rPr>
        <w:t>166</w:t>
      </w:r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5C5174">
        <w:rPr>
          <w:rFonts w:ascii="Arial" w:eastAsia="Arial" w:hAnsi="Arial" w:cs="Arial"/>
          <w:sz w:val="24"/>
          <w:szCs w:val="24"/>
        </w:rPr>
        <w:t>od</w:t>
      </w:r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A135B0">
        <w:rPr>
          <w:rFonts w:ascii="Arial" w:eastAsia="Arial" w:hAnsi="Arial" w:cs="Arial"/>
          <w:sz w:val="24"/>
          <w:szCs w:val="24"/>
        </w:rPr>
        <w:t>27</w:t>
      </w:r>
      <w:r w:rsidR="00C63359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A135B0">
        <w:rPr>
          <w:rFonts w:ascii="Arial" w:eastAsia="Arial" w:hAnsi="Arial" w:cs="Arial"/>
          <w:sz w:val="24"/>
          <w:szCs w:val="24"/>
        </w:rPr>
        <w:t>april</w:t>
      </w:r>
      <w:r w:rsidR="000D5C38">
        <w:rPr>
          <w:rFonts w:ascii="Arial" w:eastAsia="Arial" w:hAnsi="Arial" w:cs="Arial"/>
          <w:sz w:val="24"/>
          <w:szCs w:val="24"/>
        </w:rPr>
        <w:t>a</w:t>
      </w:r>
      <w:proofErr w:type="spellEnd"/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 2023. </w:t>
      </w:r>
      <w:proofErr w:type="spellStart"/>
      <w:proofErr w:type="gramStart"/>
      <w:r w:rsidRPr="005C5174">
        <w:rPr>
          <w:rFonts w:ascii="Arial" w:eastAsia="Arial" w:hAnsi="Arial" w:cs="Arial"/>
          <w:sz w:val="24"/>
          <w:szCs w:val="24"/>
        </w:rPr>
        <w:t>godine</w:t>
      </w:r>
      <w:proofErr w:type="spellEnd"/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investitor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eastAsia="Arial" w:hAnsi="Arial" w:cs="Arial"/>
          <w:sz w:val="24"/>
          <w:szCs w:val="24"/>
        </w:rPr>
        <w:t>Zoran</w:t>
      </w:r>
      <w:proofErr w:type="spellEnd"/>
      <w:r w:rsidR="0079761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eastAsia="Arial" w:hAnsi="Arial" w:cs="Arial"/>
          <w:sz w:val="24"/>
          <w:szCs w:val="24"/>
        </w:rPr>
        <w:t>Vukašinović</w:t>
      </w:r>
      <w:proofErr w:type="spellEnd"/>
      <w:r w:rsidR="00896739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podnio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Službi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glavnog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gradskog arhitekte zahtjev za davanje saglasnosti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idejno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rješenje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privremenog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objekta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trgovinu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i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usluge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9761E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79761E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eastAsia="Arial" w:hAnsi="Arial" w:cs="Arial"/>
          <w:sz w:val="24"/>
          <w:szCs w:val="24"/>
        </w:rPr>
        <w:t>dijelu</w:t>
      </w:r>
      <w:proofErr w:type="spellEnd"/>
      <w:r w:rsidR="0079761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9761E" w:rsidRPr="005C5174">
        <w:rPr>
          <w:rFonts w:ascii="Arial" w:eastAsia="Arial" w:hAnsi="Arial" w:cs="Arial"/>
          <w:sz w:val="24"/>
          <w:szCs w:val="24"/>
        </w:rPr>
        <w:t>kat</w:t>
      </w:r>
      <w:proofErr w:type="spellEnd"/>
      <w:r w:rsidR="0079761E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79761E" w:rsidRPr="005C5174">
        <w:rPr>
          <w:rFonts w:ascii="Arial" w:eastAsia="Arial" w:hAnsi="Arial" w:cs="Arial"/>
          <w:sz w:val="24"/>
          <w:szCs w:val="24"/>
        </w:rPr>
        <w:t>parce</w:t>
      </w:r>
      <w:r w:rsidR="0079761E"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End"/>
      <w:r w:rsidR="0079761E" w:rsidRPr="005C5174">
        <w:rPr>
          <w:rFonts w:ascii="Arial" w:eastAsia="Arial" w:hAnsi="Arial" w:cs="Arial"/>
          <w:sz w:val="24"/>
          <w:szCs w:val="24"/>
        </w:rPr>
        <w:t xml:space="preserve"> br. </w:t>
      </w:r>
      <w:r w:rsidR="0079761E">
        <w:rPr>
          <w:rFonts w:ascii="Arial" w:eastAsia="Arial" w:hAnsi="Arial" w:cs="Arial"/>
          <w:sz w:val="24"/>
          <w:szCs w:val="24"/>
        </w:rPr>
        <w:t>822/1</w:t>
      </w:r>
      <w:r w:rsidR="0079761E" w:rsidRPr="005C5174">
        <w:rPr>
          <w:rFonts w:ascii="Arial" w:eastAsia="Arial" w:hAnsi="Arial" w:cs="Arial"/>
          <w:sz w:val="24"/>
          <w:szCs w:val="24"/>
        </w:rPr>
        <w:t xml:space="preserve">, KO </w:t>
      </w:r>
      <w:proofErr w:type="spellStart"/>
      <w:r w:rsidR="0079761E"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="0079761E" w:rsidRPr="005C5174">
        <w:rPr>
          <w:rFonts w:ascii="Arial" w:eastAsia="Arial" w:hAnsi="Arial" w:cs="Arial"/>
          <w:sz w:val="24"/>
          <w:szCs w:val="24"/>
        </w:rPr>
        <w:t xml:space="preserve"> II, </w:t>
      </w:r>
      <w:proofErr w:type="spellStart"/>
      <w:r w:rsidR="0079761E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79761E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9761E" w:rsidRPr="005C5174">
        <w:rPr>
          <w:rFonts w:ascii="Arial" w:eastAsia="Arial" w:hAnsi="Arial" w:cs="Arial"/>
          <w:sz w:val="24"/>
          <w:szCs w:val="24"/>
        </w:rPr>
        <w:t>lokaciji</w:t>
      </w:r>
      <w:proofErr w:type="spellEnd"/>
      <w:r w:rsidR="0079761E">
        <w:rPr>
          <w:rFonts w:ascii="Arial" w:eastAsia="Arial" w:hAnsi="Arial" w:cs="Arial"/>
          <w:sz w:val="24"/>
          <w:szCs w:val="24"/>
        </w:rPr>
        <w:t xml:space="preserve"> br. 40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Zona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II,</w:t>
      </w:r>
      <w:r w:rsidR="00E75657" w:rsidRPr="005C5174"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 w:rsidR="00E75657" w:rsidRPr="005C5174">
        <w:rPr>
          <w:rFonts w:ascii="Arial" w:eastAsia="Arial" w:hAnsi="Arial" w:cs="Arial"/>
          <w:sz w:val="24"/>
          <w:szCs w:val="24"/>
        </w:rPr>
        <w:t>Programu</w:t>
      </w:r>
      <w:proofErr w:type="spellEnd"/>
      <w:r w:rsidR="00E75657" w:rsidRPr="005C5174">
        <w:rPr>
          <w:rFonts w:ascii="Arial" w:eastAsia="Arial" w:hAnsi="Arial" w:cs="Arial"/>
          <w:sz w:val="24"/>
          <w:szCs w:val="24"/>
        </w:rPr>
        <w:t xml:space="preserve"> privremenih objekata na teritoriji Glavnog grada Podgorica od 2020. do 2024. godine </w:t>
      </w:r>
      <w:r w:rsidRPr="005C5174">
        <w:rPr>
          <w:rFonts w:ascii="Arial" w:eastAsia="Arial" w:hAnsi="Arial" w:cs="Arial"/>
          <w:sz w:val="24"/>
          <w:szCs w:val="24"/>
        </w:rPr>
        <w:t>(“Sl. list CG – o.p.”, br. 39/20).</w:t>
      </w: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 xml:space="preserve"> </w:t>
      </w:r>
    </w:p>
    <w:p w:rsidR="00E75657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 xml:space="preserve">Odredbom člana 87 stav 4 tačka 2 Zakona o planiranju prostora i izgradnji objekata         („Sl. list CG“, br. 64/17, 44/18, 63/18, 11/19, 82/20, 86/22 i 4/23), propisano je da glavni državni arhitekta daje saglasnost na idejno rješenje arhitektonskog projekta privremenog objekta za koji se izrađuje glavni projekat u odnosu na program iz člana 116 zakona, koji je usklađen sa državnim smjernicama razvoja arhitekture. Shodno članu 88 stav 1 ovog zakona propisano je da se poslovi iz člana 87 stav 4 tačke 2, 3, 5 i 6, prenose na jedinicu lokalne samouprave. 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 xml:space="preserve">Glavna gradska arhitektica je razmotrila zahtjev, idejno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rješenje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objekta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projektovano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5C5174">
        <w:rPr>
          <w:rFonts w:ascii="Arial" w:eastAsia="Arial" w:hAnsi="Arial" w:cs="Arial"/>
          <w:sz w:val="24"/>
          <w:szCs w:val="24"/>
        </w:rPr>
        <w:t>od</w:t>
      </w:r>
      <w:proofErr w:type="spellEnd"/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strane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preduzeća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D5606D">
        <w:rPr>
          <w:rFonts w:ascii="Arial" w:eastAsia="Arial" w:hAnsi="Arial" w:cs="Arial"/>
          <w:sz w:val="24"/>
          <w:szCs w:val="24"/>
        </w:rPr>
        <w:t>CDC PROJECT</w:t>
      </w:r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5C5174" w:rsidRPr="005C5174">
        <w:rPr>
          <w:rFonts w:ascii="Arial" w:eastAsia="Arial" w:hAnsi="Arial" w:cs="Arial"/>
          <w:sz w:val="24"/>
          <w:szCs w:val="24"/>
        </w:rPr>
        <w:t>doo</w:t>
      </w:r>
      <w:r w:rsidR="001C501E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odlučila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kao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u dispozitivu rješenja.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C5174" w:rsidRPr="005C5174" w:rsidRDefault="005C5174" w:rsidP="005C51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5174">
        <w:rPr>
          <w:rFonts w:ascii="Arial" w:hAnsi="Arial" w:cs="Arial"/>
          <w:sz w:val="24"/>
          <w:szCs w:val="24"/>
        </w:rPr>
        <w:lastRenderedPageBreak/>
        <w:t xml:space="preserve">Smjernicama Programa privremenih objekata na teritoriji Glavnog grada Podgorica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5C5174">
        <w:rPr>
          <w:rFonts w:ascii="Arial" w:hAnsi="Arial" w:cs="Arial"/>
          <w:sz w:val="24"/>
          <w:szCs w:val="24"/>
        </w:rPr>
        <w:t>od 2020. do 2024. godine za objekte za trgovinu i usluge definisano je da su montažno-demontažni privremeni objekti, nepokretni, građeni od trajnog materijala - čelika pocinčanog i plastificiranog u boji, od inoksa ili od eloksiranog ili plastificiranog aluminijuma. Maksimalna spratnost objekta je prizemlje i galerija. Struktura fasada i zidova objekta za trgovinu i usluge može biti od pocinčanih bojenih limova, poliuretanskih panela, termopan stakla, fasadnih laminata ili fasadnih ispuna sa kamenim ili drvenim oblogama. Svojim izgledom, oblikovanjem i bojom objekat treba uskladiti sa prostorom u kom se postavlja. Objekat se montira na  gotovu podlogu (asfalt, beton, kamene ploče, drvo), sa mogućnošću da se sa lokacije ukloni u cjelini ili u djelovima. Privremeni objekat se može vezati uz građevinski objekat, pod uslovom da građevinski objekat posjeduje građevinsku dozvolu.</w:t>
      </w:r>
    </w:p>
    <w:p w:rsidR="005C5174" w:rsidRPr="005C5174" w:rsidRDefault="005C5174" w:rsidP="005C51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5174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5C5174">
        <w:rPr>
          <w:rFonts w:ascii="Arial" w:hAnsi="Arial" w:cs="Arial"/>
          <w:sz w:val="24"/>
          <w:szCs w:val="24"/>
        </w:rPr>
        <w:t>objekte</w:t>
      </w:r>
      <w:proofErr w:type="spellEnd"/>
      <w:r w:rsidRPr="005C51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hAnsi="Arial" w:cs="Arial"/>
          <w:sz w:val="24"/>
          <w:szCs w:val="24"/>
        </w:rPr>
        <w:t>površine</w:t>
      </w:r>
      <w:proofErr w:type="spellEnd"/>
      <w:r w:rsidRPr="005C5174">
        <w:rPr>
          <w:rFonts w:ascii="Arial" w:hAnsi="Arial" w:cs="Arial"/>
          <w:sz w:val="24"/>
          <w:szCs w:val="24"/>
        </w:rPr>
        <w:t xml:space="preserve"> </w:t>
      </w:r>
      <w:r w:rsidR="0079761E">
        <w:rPr>
          <w:rFonts w:ascii="Arial" w:hAnsi="Arial" w:cs="Arial"/>
          <w:sz w:val="24"/>
          <w:szCs w:val="24"/>
        </w:rPr>
        <w:t>do</w:t>
      </w:r>
      <w:r w:rsidRPr="005C5174">
        <w:rPr>
          <w:rFonts w:ascii="Arial" w:hAnsi="Arial" w:cs="Arial"/>
          <w:sz w:val="24"/>
          <w:szCs w:val="24"/>
        </w:rPr>
        <w:t xml:space="preserve"> 150</w:t>
      </w:r>
      <w:proofErr w:type="gramStart"/>
      <w:r w:rsidR="0079761E">
        <w:rPr>
          <w:rFonts w:ascii="Arial" w:hAnsi="Arial" w:cs="Arial"/>
          <w:sz w:val="24"/>
          <w:szCs w:val="24"/>
        </w:rPr>
        <w:t>,00</w:t>
      </w:r>
      <w:proofErr w:type="gramEnd"/>
      <w:r w:rsidR="0079761E">
        <w:rPr>
          <w:rFonts w:ascii="Arial" w:hAnsi="Arial" w:cs="Arial"/>
          <w:sz w:val="24"/>
          <w:szCs w:val="24"/>
        </w:rPr>
        <w:t xml:space="preserve"> </w:t>
      </w:r>
      <w:r w:rsidRPr="005C5174">
        <w:rPr>
          <w:rFonts w:ascii="Arial" w:hAnsi="Arial" w:cs="Arial"/>
          <w:sz w:val="24"/>
          <w:szCs w:val="24"/>
        </w:rPr>
        <w:t>m</w:t>
      </w:r>
      <w:r w:rsidRPr="005C5174">
        <w:rPr>
          <w:rFonts w:ascii="Arial" w:hAnsi="Arial" w:cs="Arial"/>
          <w:sz w:val="24"/>
          <w:szCs w:val="24"/>
          <w:vertAlign w:val="superscript"/>
        </w:rPr>
        <w:t>2</w:t>
      </w:r>
      <w:r w:rsidRPr="005C51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5174">
        <w:rPr>
          <w:rFonts w:ascii="Arial" w:hAnsi="Arial" w:cs="Arial"/>
          <w:sz w:val="24"/>
          <w:szCs w:val="24"/>
        </w:rPr>
        <w:t>maksimalni</w:t>
      </w:r>
      <w:proofErr w:type="spellEnd"/>
      <w:r w:rsidRPr="005C51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hAnsi="Arial" w:cs="Arial"/>
          <w:sz w:val="24"/>
          <w:szCs w:val="24"/>
        </w:rPr>
        <w:t>indeks</w:t>
      </w:r>
      <w:proofErr w:type="spellEnd"/>
      <w:r w:rsidRPr="005C51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hAnsi="Arial" w:cs="Arial"/>
          <w:sz w:val="24"/>
          <w:szCs w:val="24"/>
        </w:rPr>
        <w:t>zauzetosti</w:t>
      </w:r>
      <w:proofErr w:type="spellEnd"/>
      <w:r w:rsidRPr="005C5174">
        <w:rPr>
          <w:rFonts w:ascii="Arial" w:hAnsi="Arial" w:cs="Arial"/>
          <w:sz w:val="24"/>
          <w:szCs w:val="24"/>
        </w:rPr>
        <w:t xml:space="preserve"> je 0,50, a </w:t>
      </w:r>
      <w:proofErr w:type="spellStart"/>
      <w:r w:rsidR="0079761E">
        <w:rPr>
          <w:rFonts w:ascii="Arial" w:hAnsi="Arial" w:cs="Arial"/>
          <w:sz w:val="24"/>
          <w:szCs w:val="24"/>
        </w:rPr>
        <w:t>svijertla</w:t>
      </w:r>
      <w:proofErr w:type="spellEnd"/>
      <w:r w:rsidR="0079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hAnsi="Arial" w:cs="Arial"/>
          <w:sz w:val="24"/>
          <w:szCs w:val="24"/>
        </w:rPr>
        <w:t>visina</w:t>
      </w:r>
      <w:proofErr w:type="spellEnd"/>
      <w:r w:rsidR="0079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hAnsi="Arial" w:cs="Arial"/>
          <w:sz w:val="24"/>
          <w:szCs w:val="24"/>
        </w:rPr>
        <w:t>prizemlja</w:t>
      </w:r>
      <w:proofErr w:type="spellEnd"/>
      <w:r w:rsidR="0079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hAnsi="Arial" w:cs="Arial"/>
          <w:sz w:val="24"/>
          <w:szCs w:val="24"/>
        </w:rPr>
        <w:t>iznosi</w:t>
      </w:r>
      <w:proofErr w:type="spellEnd"/>
      <w:r w:rsidR="0079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61E">
        <w:rPr>
          <w:rFonts w:ascii="Arial" w:hAnsi="Arial" w:cs="Arial"/>
          <w:sz w:val="24"/>
          <w:szCs w:val="24"/>
        </w:rPr>
        <w:t>maksimum</w:t>
      </w:r>
      <w:proofErr w:type="spellEnd"/>
      <w:r w:rsidR="0079761E">
        <w:rPr>
          <w:rFonts w:ascii="Arial" w:hAnsi="Arial" w:cs="Arial"/>
          <w:sz w:val="24"/>
          <w:szCs w:val="24"/>
        </w:rPr>
        <w:t xml:space="preserve"> 6,00 m</w:t>
      </w:r>
      <w:r w:rsidRPr="005C5174">
        <w:rPr>
          <w:rFonts w:ascii="Arial" w:hAnsi="Arial" w:cs="Arial"/>
          <w:sz w:val="24"/>
          <w:szCs w:val="24"/>
        </w:rPr>
        <w:t>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5C5174">
        <w:rPr>
          <w:rFonts w:ascii="Arial" w:eastAsia="Arial" w:hAnsi="Arial" w:cs="Arial"/>
          <w:sz w:val="24"/>
          <w:szCs w:val="24"/>
        </w:rPr>
        <w:t>Urbanističko-tehničkim uslovima br. UPI 04-335/22-</w:t>
      </w:r>
      <w:r w:rsidR="0079761E">
        <w:rPr>
          <w:rFonts w:ascii="Arial" w:eastAsia="Arial" w:hAnsi="Arial" w:cs="Arial"/>
          <w:sz w:val="24"/>
          <w:szCs w:val="24"/>
        </w:rPr>
        <w:t xml:space="preserve">1863,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koje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Sekretarijat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komunalne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poslove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Glavnog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grada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izdao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79761E">
        <w:rPr>
          <w:rFonts w:ascii="Arial" w:eastAsia="Arial" w:hAnsi="Arial" w:cs="Arial"/>
          <w:sz w:val="24"/>
          <w:szCs w:val="24"/>
        </w:rPr>
        <w:t>31</w:t>
      </w:r>
      <w:r w:rsidRPr="005C5174">
        <w:rPr>
          <w:rFonts w:ascii="Arial" w:eastAsia="Arial" w:hAnsi="Arial" w:cs="Arial"/>
          <w:sz w:val="24"/>
          <w:szCs w:val="24"/>
        </w:rPr>
        <w:t>.</w:t>
      </w:r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79761E">
        <w:rPr>
          <w:rFonts w:ascii="Arial" w:eastAsia="Arial" w:hAnsi="Arial" w:cs="Arial"/>
          <w:sz w:val="24"/>
          <w:szCs w:val="24"/>
        </w:rPr>
        <w:t>avgusta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3819ED" w:rsidRPr="005C5174">
        <w:rPr>
          <w:rFonts w:ascii="Arial" w:eastAsia="Arial" w:hAnsi="Arial" w:cs="Arial"/>
          <w:sz w:val="24"/>
          <w:szCs w:val="24"/>
        </w:rPr>
        <w:t xml:space="preserve"> </w:t>
      </w:r>
      <w:r w:rsidRPr="005C5174">
        <w:rPr>
          <w:rFonts w:ascii="Arial" w:eastAsia="Arial" w:hAnsi="Arial" w:cs="Arial"/>
          <w:sz w:val="24"/>
          <w:szCs w:val="24"/>
        </w:rPr>
        <w:t>2022</w:t>
      </w:r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Pr="005C5174">
        <w:rPr>
          <w:rFonts w:ascii="Arial" w:eastAsia="Arial" w:hAnsi="Arial" w:cs="Arial"/>
          <w:sz w:val="24"/>
          <w:szCs w:val="24"/>
        </w:rPr>
        <w:t>godine</w:t>
      </w:r>
      <w:proofErr w:type="spellEnd"/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definisano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da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dijelu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kat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parce</w:t>
      </w:r>
      <w:r w:rsidR="000D5C38">
        <w:rPr>
          <w:rFonts w:ascii="Arial" w:eastAsia="Arial" w:hAnsi="Arial" w:cs="Arial"/>
          <w:sz w:val="24"/>
          <w:szCs w:val="24"/>
        </w:rPr>
        <w:t>le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br. </w:t>
      </w:r>
      <w:r w:rsidR="000D5C38">
        <w:rPr>
          <w:rFonts w:ascii="Arial" w:eastAsia="Arial" w:hAnsi="Arial" w:cs="Arial"/>
          <w:sz w:val="24"/>
          <w:szCs w:val="24"/>
        </w:rPr>
        <w:t>822/1</w:t>
      </w:r>
      <w:r w:rsidR="000D5C38" w:rsidRPr="005C5174">
        <w:rPr>
          <w:rFonts w:ascii="Arial" w:eastAsia="Arial" w:hAnsi="Arial" w:cs="Arial"/>
          <w:sz w:val="24"/>
          <w:szCs w:val="24"/>
        </w:rPr>
        <w:t xml:space="preserve">, KO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II,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lokaciji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br. 40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Zona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II, </w:t>
      </w:r>
      <w:r w:rsidR="003819ED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predviđeno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postavljanje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privremenog objekta namijenjenog za </w:t>
      </w:r>
      <w:r w:rsidR="003819ED" w:rsidRPr="005C5174">
        <w:rPr>
          <w:rFonts w:ascii="Arial" w:eastAsia="Arial" w:hAnsi="Arial" w:cs="Arial"/>
          <w:sz w:val="24"/>
          <w:szCs w:val="24"/>
        </w:rPr>
        <w:t>trgovinu i usluge</w:t>
      </w:r>
      <w:r w:rsidR="00F73DE3" w:rsidRPr="005C5174">
        <w:rPr>
          <w:rFonts w:ascii="Arial" w:eastAsia="Arial" w:hAnsi="Arial" w:cs="Arial"/>
          <w:sz w:val="24"/>
          <w:szCs w:val="24"/>
        </w:rPr>
        <w:t xml:space="preserve">, maksimalne površine </w:t>
      </w:r>
      <w:r w:rsidR="000D5C38">
        <w:rPr>
          <w:rFonts w:ascii="Arial" w:eastAsia="Arial" w:hAnsi="Arial" w:cs="Arial"/>
          <w:sz w:val="24"/>
          <w:szCs w:val="24"/>
        </w:rPr>
        <w:t>105,00</w:t>
      </w:r>
      <w:r w:rsidR="00F73DE3" w:rsidRPr="005C5174">
        <w:rPr>
          <w:rFonts w:ascii="Arial" w:eastAsia="Arial" w:hAnsi="Arial" w:cs="Arial"/>
          <w:sz w:val="24"/>
          <w:szCs w:val="24"/>
        </w:rPr>
        <w:t xml:space="preserve"> </w:t>
      </w:r>
      <w:r w:rsidRPr="005C5174">
        <w:rPr>
          <w:rFonts w:ascii="Arial" w:eastAsia="Arial" w:hAnsi="Arial" w:cs="Arial"/>
          <w:sz w:val="24"/>
          <w:szCs w:val="24"/>
        </w:rPr>
        <w:t>m</w:t>
      </w:r>
      <w:r w:rsidRPr="005C5174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005C5174">
        <w:rPr>
          <w:rFonts w:ascii="Arial" w:eastAsia="Arial" w:hAnsi="Arial" w:cs="Arial"/>
          <w:sz w:val="24"/>
          <w:szCs w:val="24"/>
        </w:rPr>
        <w:t>, spratnosti prizemlje i galerija</w:t>
      </w:r>
      <w:r w:rsidR="00F73DE3" w:rsidRPr="005C5174">
        <w:rPr>
          <w:rFonts w:ascii="Arial" w:eastAsia="Arial" w:hAnsi="Arial" w:cs="Arial"/>
          <w:sz w:val="24"/>
          <w:szCs w:val="24"/>
        </w:rPr>
        <w:t>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 xml:space="preserve">Uvidom u projektnu dokumentaciju konstatovano je da je postavljanje privremenog objekta namijenjenog za </w:t>
      </w:r>
      <w:r w:rsidR="003819ED" w:rsidRPr="005C5174">
        <w:rPr>
          <w:rFonts w:ascii="Arial" w:eastAsia="Arial" w:hAnsi="Arial" w:cs="Arial"/>
          <w:sz w:val="24"/>
          <w:szCs w:val="24"/>
        </w:rPr>
        <w:t>trgovinu i usluge</w:t>
      </w:r>
      <w:r w:rsidRPr="005C5174">
        <w:rPr>
          <w:rFonts w:ascii="Arial" w:eastAsia="Arial" w:hAnsi="Arial" w:cs="Arial"/>
          <w:sz w:val="24"/>
          <w:szCs w:val="24"/>
        </w:rPr>
        <w:t>, spratnosti P</w:t>
      </w:r>
      <w:r w:rsidR="000D5C38">
        <w:rPr>
          <w:rFonts w:ascii="Arial" w:eastAsia="Arial" w:hAnsi="Arial" w:cs="Arial"/>
          <w:sz w:val="24"/>
          <w:szCs w:val="24"/>
        </w:rPr>
        <w:t>+G</w:t>
      </w:r>
      <w:r w:rsidRPr="005C5174">
        <w:rPr>
          <w:rFonts w:ascii="Arial" w:eastAsia="Arial" w:hAnsi="Arial" w:cs="Arial"/>
          <w:sz w:val="24"/>
          <w:szCs w:val="24"/>
        </w:rPr>
        <w:t xml:space="preserve">, bruto građevinske površine </w:t>
      </w:r>
      <w:r w:rsidR="000D5C38">
        <w:rPr>
          <w:rFonts w:ascii="Arial" w:eastAsia="Arial" w:hAnsi="Arial" w:cs="Arial"/>
          <w:sz w:val="24"/>
          <w:szCs w:val="24"/>
        </w:rPr>
        <w:t>100,73</w:t>
      </w:r>
      <w:r w:rsidR="00F73DE3" w:rsidRPr="005C5174">
        <w:rPr>
          <w:rFonts w:ascii="Arial" w:eastAsia="Arial" w:hAnsi="Arial" w:cs="Arial"/>
          <w:sz w:val="24"/>
          <w:szCs w:val="24"/>
        </w:rPr>
        <w:t xml:space="preserve"> </w:t>
      </w:r>
      <w:r w:rsidRPr="005C5174">
        <w:rPr>
          <w:rFonts w:ascii="Arial" w:eastAsia="Arial" w:hAnsi="Arial" w:cs="Arial"/>
          <w:sz w:val="24"/>
          <w:szCs w:val="24"/>
        </w:rPr>
        <w:t>m</w:t>
      </w:r>
      <w:r w:rsidRPr="005C5174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005C5174">
        <w:rPr>
          <w:rFonts w:ascii="Arial" w:eastAsia="Arial" w:hAnsi="Arial" w:cs="Arial"/>
          <w:sz w:val="24"/>
          <w:szCs w:val="24"/>
        </w:rPr>
        <w:t xml:space="preserve">, predviđeno </w:t>
      </w:r>
      <w:r w:rsidR="005C5174" w:rsidRPr="005C5174">
        <w:rPr>
          <w:rFonts w:ascii="Arial" w:eastAsia="Arial" w:hAnsi="Arial" w:cs="Arial"/>
          <w:sz w:val="24"/>
          <w:szCs w:val="24"/>
        </w:rPr>
        <w:t>na lokaciji br. 4</w:t>
      </w:r>
      <w:r w:rsidR="000D5C38">
        <w:rPr>
          <w:rFonts w:ascii="Arial" w:eastAsia="Arial" w:hAnsi="Arial" w:cs="Arial"/>
          <w:sz w:val="24"/>
          <w:szCs w:val="24"/>
        </w:rPr>
        <w:t>0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Zona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II,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površine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r w:rsidR="000D5C38">
        <w:rPr>
          <w:rFonts w:ascii="Arial" w:eastAsia="Arial" w:hAnsi="Arial" w:cs="Arial"/>
          <w:sz w:val="24"/>
          <w:szCs w:val="24"/>
        </w:rPr>
        <w:t>677,68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r w:rsidRPr="005C5174">
        <w:rPr>
          <w:rFonts w:ascii="Arial" w:eastAsia="Arial" w:hAnsi="Arial" w:cs="Arial"/>
          <w:sz w:val="24"/>
          <w:szCs w:val="24"/>
        </w:rPr>
        <w:t>m</w:t>
      </w:r>
      <w:r w:rsidRPr="005C5174">
        <w:rPr>
          <w:rFonts w:ascii="Arial" w:eastAsia="Arial" w:hAnsi="Arial" w:cs="Arial"/>
          <w:sz w:val="24"/>
          <w:szCs w:val="24"/>
          <w:vertAlign w:val="superscript"/>
        </w:rPr>
        <w:t>2</w:t>
      </w:r>
      <w:r w:rsidR="003819ED"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na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dijelu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kat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0D5C38" w:rsidRPr="005C5174">
        <w:rPr>
          <w:rFonts w:ascii="Arial" w:eastAsia="Arial" w:hAnsi="Arial" w:cs="Arial"/>
          <w:sz w:val="24"/>
          <w:szCs w:val="24"/>
        </w:rPr>
        <w:t>parce</w:t>
      </w:r>
      <w:r w:rsidR="000D5C38"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End"/>
      <w:r w:rsidR="000D5C38" w:rsidRPr="005C5174">
        <w:rPr>
          <w:rFonts w:ascii="Arial" w:eastAsia="Arial" w:hAnsi="Arial" w:cs="Arial"/>
          <w:sz w:val="24"/>
          <w:szCs w:val="24"/>
        </w:rPr>
        <w:t xml:space="preserve"> br. </w:t>
      </w:r>
      <w:r w:rsidR="000D5C38">
        <w:rPr>
          <w:rFonts w:ascii="Arial" w:eastAsia="Arial" w:hAnsi="Arial" w:cs="Arial"/>
          <w:sz w:val="24"/>
          <w:szCs w:val="24"/>
        </w:rPr>
        <w:t>822/1</w:t>
      </w:r>
      <w:r w:rsidR="000D5C38" w:rsidRPr="005C5174">
        <w:rPr>
          <w:rFonts w:ascii="Arial" w:eastAsia="Arial" w:hAnsi="Arial" w:cs="Arial"/>
          <w:sz w:val="24"/>
          <w:szCs w:val="24"/>
        </w:rPr>
        <w:t xml:space="preserve">, KO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II</w:t>
      </w:r>
      <w:r w:rsidR="005C5174" w:rsidRPr="005C5174">
        <w:rPr>
          <w:rFonts w:ascii="Arial" w:eastAsia="Arial" w:hAnsi="Arial" w:cs="Arial"/>
          <w:sz w:val="24"/>
          <w:szCs w:val="24"/>
        </w:rPr>
        <w:t>. U</w:t>
      </w:r>
      <w:r w:rsidRPr="005C5174">
        <w:rPr>
          <w:rFonts w:ascii="Arial" w:eastAsia="Arial" w:hAnsi="Arial" w:cs="Arial"/>
          <w:sz w:val="24"/>
          <w:szCs w:val="24"/>
        </w:rPr>
        <w:t xml:space="preserve">vidom u dostavljenu dokumentaciju konstatovano je da su parcele svojina podnosioca zahtjeva, </w:t>
      </w:r>
      <w:r w:rsidR="00F73DE3" w:rsidRPr="005C5174">
        <w:rPr>
          <w:rFonts w:ascii="Arial" w:eastAsia="Arial" w:hAnsi="Arial" w:cs="Arial"/>
          <w:sz w:val="24"/>
          <w:szCs w:val="24"/>
        </w:rPr>
        <w:t xml:space="preserve">i da im je omogućen pristup sa </w:t>
      </w:r>
      <w:r w:rsidR="003819ED" w:rsidRPr="005C5174">
        <w:rPr>
          <w:rFonts w:ascii="Arial" w:eastAsia="Arial" w:hAnsi="Arial" w:cs="Arial"/>
          <w:sz w:val="24"/>
          <w:szCs w:val="24"/>
        </w:rPr>
        <w:t>javne saobraćajnice.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>Nakon uvida u predmetnu tekstualnu i grafičku dokumentaciju, glavn</w:t>
      </w:r>
      <w:r w:rsidR="004A66C3" w:rsidRPr="005C5174">
        <w:rPr>
          <w:rFonts w:ascii="Arial" w:eastAsia="Arial" w:hAnsi="Arial" w:cs="Arial"/>
          <w:sz w:val="24"/>
          <w:szCs w:val="24"/>
        </w:rPr>
        <w:t>a</w:t>
      </w:r>
      <w:r w:rsidRPr="005C5174">
        <w:rPr>
          <w:rFonts w:ascii="Arial" w:eastAsia="Arial" w:hAnsi="Arial" w:cs="Arial"/>
          <w:sz w:val="24"/>
          <w:szCs w:val="24"/>
        </w:rPr>
        <w:t xml:space="preserve"> gradsk</w:t>
      </w:r>
      <w:r w:rsidR="004A66C3" w:rsidRPr="005C5174">
        <w:rPr>
          <w:rFonts w:ascii="Arial" w:eastAsia="Arial" w:hAnsi="Arial" w:cs="Arial"/>
          <w:sz w:val="24"/>
          <w:szCs w:val="24"/>
        </w:rPr>
        <w:t>a</w:t>
      </w:r>
      <w:r w:rsidRPr="005C5174">
        <w:rPr>
          <w:rFonts w:ascii="Arial" w:eastAsia="Arial" w:hAnsi="Arial" w:cs="Arial"/>
          <w:sz w:val="24"/>
          <w:szCs w:val="24"/>
        </w:rPr>
        <w:t xml:space="preserve"> arhitekt</w:t>
      </w:r>
      <w:r w:rsidR="004A66C3" w:rsidRPr="005C5174">
        <w:rPr>
          <w:rFonts w:ascii="Arial" w:eastAsia="Arial" w:hAnsi="Arial" w:cs="Arial"/>
          <w:sz w:val="24"/>
          <w:szCs w:val="24"/>
        </w:rPr>
        <w:t>ica</w:t>
      </w:r>
      <w:r w:rsidRPr="005C5174">
        <w:rPr>
          <w:rFonts w:ascii="Arial" w:eastAsia="Arial" w:hAnsi="Arial" w:cs="Arial"/>
          <w:sz w:val="24"/>
          <w:szCs w:val="24"/>
        </w:rPr>
        <w:t xml:space="preserve"> konstatuje da su arhitektonske karakteristike predloženog idejnog rješenja u skladu sa smjernicama iz Programa privremenih objekata na teritoriji Glavnog grada Podgorica od 2020. do 2024. godine („Sl. list CG – o.p.“, br. 39/20 i 38/22).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>Glavn</w:t>
      </w:r>
      <w:r w:rsidR="005B03AC" w:rsidRPr="005C5174">
        <w:rPr>
          <w:rFonts w:ascii="Arial" w:eastAsia="Arial" w:hAnsi="Arial" w:cs="Arial"/>
          <w:sz w:val="24"/>
          <w:szCs w:val="24"/>
        </w:rPr>
        <w:t>a</w:t>
      </w:r>
      <w:r w:rsidRPr="005C5174">
        <w:rPr>
          <w:rFonts w:ascii="Arial" w:eastAsia="Arial" w:hAnsi="Arial" w:cs="Arial"/>
          <w:sz w:val="24"/>
          <w:szCs w:val="24"/>
        </w:rPr>
        <w:t xml:space="preserve"> gradsk</w:t>
      </w:r>
      <w:r w:rsidR="005B03AC" w:rsidRPr="005C5174">
        <w:rPr>
          <w:rFonts w:ascii="Arial" w:eastAsia="Arial" w:hAnsi="Arial" w:cs="Arial"/>
          <w:sz w:val="24"/>
          <w:szCs w:val="24"/>
        </w:rPr>
        <w:t>a</w:t>
      </w:r>
      <w:r w:rsidRPr="005C5174">
        <w:rPr>
          <w:rFonts w:ascii="Arial" w:eastAsia="Arial" w:hAnsi="Arial" w:cs="Arial"/>
          <w:sz w:val="24"/>
          <w:szCs w:val="24"/>
        </w:rPr>
        <w:t xml:space="preserve"> arhitekt</w:t>
      </w:r>
      <w:r w:rsidR="005B03AC" w:rsidRPr="005C5174">
        <w:rPr>
          <w:rFonts w:ascii="Arial" w:eastAsia="Arial" w:hAnsi="Arial" w:cs="Arial"/>
          <w:sz w:val="24"/>
          <w:szCs w:val="24"/>
        </w:rPr>
        <w:t>ica</w:t>
      </w:r>
      <w:r w:rsidRPr="005C5174">
        <w:rPr>
          <w:rFonts w:ascii="Arial" w:eastAsia="Arial" w:hAnsi="Arial" w:cs="Arial"/>
          <w:sz w:val="24"/>
          <w:szCs w:val="24"/>
        </w:rPr>
        <w:t xml:space="preserve"> doni</w:t>
      </w:r>
      <w:r w:rsidR="005B03AC" w:rsidRPr="005C5174">
        <w:rPr>
          <w:rFonts w:ascii="Arial" w:eastAsia="Arial" w:hAnsi="Arial" w:cs="Arial"/>
          <w:sz w:val="24"/>
          <w:szCs w:val="24"/>
        </w:rPr>
        <w:t>jela</w:t>
      </w:r>
      <w:r w:rsidRPr="005C5174">
        <w:rPr>
          <w:rFonts w:ascii="Arial" w:eastAsia="Arial" w:hAnsi="Arial" w:cs="Arial"/>
          <w:sz w:val="24"/>
          <w:szCs w:val="24"/>
        </w:rPr>
        <w:t xml:space="preserve"> je prvostepeno rješenje bez izjašnjavanja stranke o rezultatima ispitnog postupka, s obzirom na to da je zahtjev u cjelosti usvojen (član 113 Zakona o upravnom postupku).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 xml:space="preserve">Kod izloženog pravnog i činjeničnog stanja stvari, glavna gradska arhitektica je našla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da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su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stekli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uslovi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davanje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saglasnosti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Zoranu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Vukašinoviću</w:t>
      </w:r>
      <w:proofErr w:type="spellEnd"/>
      <w:r w:rsidR="003819ED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proofErr w:type="gram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idejno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rješenje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privremenog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objekta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trgovinu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i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usluge</w:t>
      </w:r>
      <w:proofErr w:type="spellEnd"/>
      <w:r w:rsidR="000D5C38" w:rsidRPr="000D5C3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>
        <w:rPr>
          <w:rFonts w:ascii="Arial" w:eastAsia="Arial" w:hAnsi="Arial" w:cs="Arial"/>
          <w:sz w:val="24"/>
          <w:szCs w:val="24"/>
        </w:rPr>
        <w:t>dijelu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kat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0D5C38" w:rsidRPr="005C5174">
        <w:rPr>
          <w:rFonts w:ascii="Arial" w:eastAsia="Arial" w:hAnsi="Arial" w:cs="Arial"/>
          <w:sz w:val="24"/>
          <w:szCs w:val="24"/>
        </w:rPr>
        <w:t>parce</w:t>
      </w:r>
      <w:r w:rsidR="000D5C38"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End"/>
      <w:r w:rsidR="000D5C38" w:rsidRPr="005C5174">
        <w:rPr>
          <w:rFonts w:ascii="Arial" w:eastAsia="Arial" w:hAnsi="Arial" w:cs="Arial"/>
          <w:sz w:val="24"/>
          <w:szCs w:val="24"/>
        </w:rPr>
        <w:t xml:space="preserve"> br. </w:t>
      </w:r>
      <w:r w:rsidR="000D5C38">
        <w:rPr>
          <w:rFonts w:ascii="Arial" w:eastAsia="Arial" w:hAnsi="Arial" w:cs="Arial"/>
          <w:sz w:val="24"/>
          <w:szCs w:val="24"/>
        </w:rPr>
        <w:t>822/1</w:t>
      </w:r>
      <w:r w:rsidR="000D5C38" w:rsidRPr="005C5174">
        <w:rPr>
          <w:rFonts w:ascii="Arial" w:eastAsia="Arial" w:hAnsi="Arial" w:cs="Arial"/>
          <w:sz w:val="24"/>
          <w:szCs w:val="24"/>
        </w:rPr>
        <w:t xml:space="preserve">, KO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Podgorica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II,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na</w:t>
      </w:r>
      <w:proofErr w:type="spellEnd"/>
      <w:r w:rsidR="000D5C38" w:rsidRPr="005C51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5C38" w:rsidRPr="005C5174">
        <w:rPr>
          <w:rFonts w:ascii="Arial" w:eastAsia="Arial" w:hAnsi="Arial" w:cs="Arial"/>
          <w:sz w:val="24"/>
          <w:szCs w:val="24"/>
        </w:rPr>
        <w:t>lokaciji</w:t>
      </w:r>
      <w:proofErr w:type="spellEnd"/>
      <w:r w:rsidR="000D5C38">
        <w:rPr>
          <w:rFonts w:ascii="Arial" w:eastAsia="Arial" w:hAnsi="Arial" w:cs="Arial"/>
          <w:sz w:val="24"/>
          <w:szCs w:val="24"/>
        </w:rPr>
        <w:t xml:space="preserve"> br. 40</w:t>
      </w:r>
      <w:r w:rsidR="005C5174" w:rsidRPr="005C517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C5174" w:rsidRPr="005C5174">
        <w:rPr>
          <w:rFonts w:ascii="Arial" w:eastAsia="Arial" w:hAnsi="Arial" w:cs="Arial"/>
          <w:sz w:val="24"/>
          <w:szCs w:val="24"/>
        </w:rPr>
        <w:t>Zona</w:t>
      </w:r>
      <w:proofErr w:type="spellEnd"/>
      <w:r w:rsidR="005C5174" w:rsidRPr="005C5174">
        <w:rPr>
          <w:rFonts w:ascii="Arial" w:eastAsia="Arial" w:hAnsi="Arial" w:cs="Arial"/>
          <w:sz w:val="24"/>
          <w:szCs w:val="24"/>
        </w:rPr>
        <w:t xml:space="preserve"> II, </w:t>
      </w:r>
      <w:r w:rsidRPr="005C5174">
        <w:rPr>
          <w:rFonts w:ascii="Arial" w:eastAsia="Arial" w:hAnsi="Arial" w:cs="Arial"/>
          <w:sz w:val="24"/>
          <w:szCs w:val="24"/>
        </w:rPr>
        <w:t xml:space="preserve">u </w:t>
      </w:r>
      <w:proofErr w:type="spellStart"/>
      <w:r w:rsidRPr="005C5174">
        <w:rPr>
          <w:rFonts w:ascii="Arial" w:eastAsia="Arial" w:hAnsi="Arial" w:cs="Arial"/>
          <w:sz w:val="24"/>
          <w:szCs w:val="24"/>
        </w:rPr>
        <w:t>Programu</w:t>
      </w:r>
      <w:proofErr w:type="spellEnd"/>
      <w:r w:rsidRPr="005C5174">
        <w:rPr>
          <w:rFonts w:ascii="Arial" w:eastAsia="Arial" w:hAnsi="Arial" w:cs="Arial"/>
          <w:sz w:val="24"/>
          <w:szCs w:val="24"/>
        </w:rPr>
        <w:t xml:space="preserve"> privremenih objekata na teritoriji Glavnog grada Podgorica od 2020. do 2024. godine („Sl. list CG – o.p.“, br. 39/20 i 38/22).</w:t>
      </w:r>
    </w:p>
    <w:p w:rsidR="00EB572C" w:rsidRPr="005C5174" w:rsidRDefault="00EB572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i/>
          <w:sz w:val="24"/>
          <w:szCs w:val="24"/>
        </w:rPr>
        <w:t>NAPOMENA</w:t>
      </w:r>
      <w:r w:rsidRPr="005C5174">
        <w:rPr>
          <w:rFonts w:ascii="Arial" w:eastAsia="Arial" w:hAnsi="Arial" w:cs="Arial"/>
          <w:sz w:val="24"/>
          <w:szCs w:val="24"/>
        </w:rPr>
        <w:t>: Projektnu dokumentaciju raditi u skladu sa Zakonom o planiranju prostora i izgradnji objekata Sl. list CG“, br. 64/17, 44/18, 63/18, 11/19, 82/20, 86/22 i 4/23), Pravilnikom o načinu izrade i sadržini tehničke dokumentacije za građenje objekta („Sl. list CG“, br. 44/18 i 43/19), kao i drugim propisima koji regulišu izgradnju objekata.</w:t>
      </w: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C5174">
        <w:rPr>
          <w:rFonts w:ascii="Arial" w:eastAsia="Arial" w:hAnsi="Arial" w:cs="Arial"/>
          <w:b/>
          <w:sz w:val="24"/>
          <w:szCs w:val="24"/>
        </w:rPr>
        <w:lastRenderedPageBreak/>
        <w:t>UPUTSTVO O PRAVNOJ ZAŠTITI</w:t>
      </w:r>
      <w:r w:rsidRPr="005C5174">
        <w:rPr>
          <w:rFonts w:ascii="Arial" w:eastAsia="Arial" w:hAnsi="Arial" w:cs="Arial"/>
          <w:sz w:val="24"/>
          <w:szCs w:val="24"/>
        </w:rPr>
        <w:t xml:space="preserve">: </w:t>
      </w:r>
      <w:r w:rsidR="001051D8" w:rsidRPr="005C5174">
        <w:rPr>
          <w:rFonts w:ascii="Arial" w:hAnsi="Arial" w:cs="Arial"/>
          <w:sz w:val="24"/>
          <w:szCs w:val="24"/>
        </w:rPr>
        <w:t>Protiv ovog Rješenja može se izjaviti žalba Ministarstvu prostornog planiranja, urbanizma i državne imovine u roku od 15 dana od dana njegovog prijema, a preko ove Službe.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sz w:val="24"/>
          <w:szCs w:val="24"/>
        </w:rPr>
        <w:tab/>
      </w:r>
      <w:r w:rsidRPr="005C5174">
        <w:rPr>
          <w:rFonts w:ascii="Arial" w:eastAsia="Arial" w:hAnsi="Arial" w:cs="Arial"/>
          <w:b/>
          <w:sz w:val="24"/>
          <w:szCs w:val="24"/>
        </w:rPr>
        <w:t xml:space="preserve">    VD GLAVNE GRADSKE ARHITEKTICE</w:t>
      </w:r>
    </w:p>
    <w:p w:rsidR="00C16DFB" w:rsidRPr="005C5174" w:rsidRDefault="005C517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   </w:t>
      </w:r>
      <w:r w:rsidR="00783130" w:rsidRPr="005C5174">
        <w:rPr>
          <w:rFonts w:ascii="Arial" w:eastAsia="Arial" w:hAnsi="Arial" w:cs="Arial"/>
          <w:b/>
          <w:sz w:val="24"/>
          <w:szCs w:val="24"/>
        </w:rPr>
        <w:t xml:space="preserve">  Arh. Duška Mačić, dipl.ing.</w:t>
      </w: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u w:val="single"/>
        </w:rPr>
      </w:pPr>
    </w:p>
    <w:p w:rsidR="00C16DFB" w:rsidRPr="005C5174" w:rsidRDefault="00C16DFB">
      <w:pPr>
        <w:spacing w:after="0"/>
        <w:jc w:val="both"/>
        <w:rPr>
          <w:rFonts w:ascii="Arial" w:eastAsia="Arial" w:hAnsi="Arial" w:cs="Arial"/>
          <w:u w:val="single"/>
        </w:rPr>
      </w:pPr>
    </w:p>
    <w:p w:rsidR="00C16DFB" w:rsidRPr="005C5174" w:rsidRDefault="00783130">
      <w:pPr>
        <w:spacing w:after="0"/>
        <w:jc w:val="both"/>
        <w:rPr>
          <w:rFonts w:ascii="Arial" w:eastAsia="Arial" w:hAnsi="Arial" w:cs="Arial"/>
        </w:rPr>
      </w:pPr>
      <w:r w:rsidRPr="005C5174">
        <w:rPr>
          <w:rFonts w:ascii="Arial" w:eastAsia="Arial" w:hAnsi="Arial" w:cs="Arial"/>
          <w:u w:val="single"/>
        </w:rPr>
        <w:t>Dostavljeno:</w:t>
      </w:r>
      <w:r w:rsidRPr="005C5174">
        <w:rPr>
          <w:rFonts w:ascii="Arial" w:eastAsia="Arial" w:hAnsi="Arial" w:cs="Arial"/>
        </w:rPr>
        <w:t xml:space="preserve"> </w:t>
      </w:r>
    </w:p>
    <w:p w:rsidR="00C16DFB" w:rsidRPr="005C5174" w:rsidRDefault="000D5C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hanging="90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Zoravu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Vukašinoviću</w:t>
      </w:r>
      <w:proofErr w:type="spellEnd"/>
      <w:r w:rsidR="00783130" w:rsidRPr="005C5174">
        <w:rPr>
          <w:rFonts w:ascii="Arial" w:eastAsia="Arial" w:hAnsi="Arial" w:cs="Arial"/>
          <w:color w:val="000000"/>
        </w:rPr>
        <w:t xml:space="preserve">; </w:t>
      </w:r>
    </w:p>
    <w:p w:rsidR="00C16DFB" w:rsidRPr="005C5174" w:rsidRDefault="00783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hanging="90"/>
        <w:jc w:val="both"/>
        <w:rPr>
          <w:color w:val="000000"/>
        </w:rPr>
      </w:pPr>
      <w:r w:rsidRPr="005C5174">
        <w:rPr>
          <w:rFonts w:ascii="Arial" w:eastAsia="Arial" w:hAnsi="Arial" w:cs="Arial"/>
          <w:color w:val="000000"/>
        </w:rPr>
        <w:t>Arhivi.</w:t>
      </w:r>
    </w:p>
    <w:sectPr w:rsidR="00C16DFB" w:rsidRPr="005C5174" w:rsidSect="00A637CA">
      <w:pgSz w:w="11909" w:h="16834"/>
      <w:pgMar w:top="1080" w:right="1080" w:bottom="568" w:left="1080" w:header="720" w:footer="432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0ED"/>
    <w:multiLevelType w:val="multilevel"/>
    <w:tmpl w:val="97DEAF9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DFB"/>
    <w:rsid w:val="0001770C"/>
    <w:rsid w:val="000D5C38"/>
    <w:rsid w:val="001051D8"/>
    <w:rsid w:val="001A0252"/>
    <w:rsid w:val="001C501E"/>
    <w:rsid w:val="00294236"/>
    <w:rsid w:val="002B048E"/>
    <w:rsid w:val="003819ED"/>
    <w:rsid w:val="00435331"/>
    <w:rsid w:val="004538E5"/>
    <w:rsid w:val="004A66C3"/>
    <w:rsid w:val="004A7BDE"/>
    <w:rsid w:val="00504DF1"/>
    <w:rsid w:val="00511ABE"/>
    <w:rsid w:val="005B03AC"/>
    <w:rsid w:val="005C5174"/>
    <w:rsid w:val="00783130"/>
    <w:rsid w:val="0079761E"/>
    <w:rsid w:val="007C51EB"/>
    <w:rsid w:val="008202E4"/>
    <w:rsid w:val="00896739"/>
    <w:rsid w:val="008A75EB"/>
    <w:rsid w:val="0096213E"/>
    <w:rsid w:val="009734D3"/>
    <w:rsid w:val="009A13E4"/>
    <w:rsid w:val="00A046E5"/>
    <w:rsid w:val="00A135B0"/>
    <w:rsid w:val="00A637CA"/>
    <w:rsid w:val="00B11FBC"/>
    <w:rsid w:val="00B21ADF"/>
    <w:rsid w:val="00B301D3"/>
    <w:rsid w:val="00BB28BA"/>
    <w:rsid w:val="00C16DFB"/>
    <w:rsid w:val="00C63359"/>
    <w:rsid w:val="00C845DD"/>
    <w:rsid w:val="00CB12CC"/>
    <w:rsid w:val="00D5606D"/>
    <w:rsid w:val="00DE158B"/>
    <w:rsid w:val="00E57FFA"/>
    <w:rsid w:val="00E75657"/>
    <w:rsid w:val="00EB572C"/>
    <w:rsid w:val="00F6166D"/>
    <w:rsid w:val="00F73DE3"/>
    <w:rsid w:val="00FB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CA"/>
  </w:style>
  <w:style w:type="paragraph" w:styleId="Heading1">
    <w:name w:val="heading 1"/>
    <w:basedOn w:val="Normal"/>
    <w:next w:val="Normal"/>
    <w:uiPriority w:val="9"/>
    <w:qFormat/>
    <w:rsid w:val="00A637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637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637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637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637C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637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637C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637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7253B-1518-408E-B6D5-0613E25F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stefan.djukic</cp:lastModifiedBy>
  <cp:revision>23</cp:revision>
  <cp:lastPrinted>2024-01-19T14:40:00Z</cp:lastPrinted>
  <dcterms:created xsi:type="dcterms:W3CDTF">2023-10-02T13:25:00Z</dcterms:created>
  <dcterms:modified xsi:type="dcterms:W3CDTF">2024-01-19T14:40:00Z</dcterms:modified>
</cp:coreProperties>
</file>