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E12" w:rsidRDefault="001D1C8F" w:rsidP="00585E12">
      <w:pPr>
        <w:tabs>
          <w:tab w:val="left" w:pos="6261"/>
        </w:tabs>
        <w:rPr>
          <w:sz w:val="16"/>
          <w:szCs w:val="16"/>
        </w:rPr>
      </w:pPr>
      <w:r w:rsidRPr="00F17BCA">
        <w:rPr>
          <w:sz w:val="16"/>
          <w:szCs w:val="16"/>
        </w:rPr>
        <w:t xml:space="preserve">   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-60325</wp:posOffset>
            </wp:positionV>
            <wp:extent cx="480060" cy="796925"/>
            <wp:effectExtent l="19050" t="0" r="0" b="0"/>
            <wp:wrapTight wrapText="bothSides">
              <wp:wrapPolygon edited="0">
                <wp:start x="3429" y="0"/>
                <wp:lineTo x="-857" y="0"/>
                <wp:lineTo x="-857" y="17039"/>
                <wp:lineTo x="4286" y="21170"/>
                <wp:lineTo x="5143" y="21170"/>
                <wp:lineTo x="16286" y="21170"/>
                <wp:lineTo x="18000" y="21170"/>
                <wp:lineTo x="21429" y="18072"/>
                <wp:lineTo x="21429" y="516"/>
                <wp:lineTo x="18000" y="0"/>
                <wp:lineTo x="3429" y="0"/>
              </wp:wrapPolygon>
            </wp:wrapTight>
            <wp:docPr id="1" name="Picture 1" descr="Logo 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G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B2C09" w:rsidRPr="00DB2C09">
        <w:rPr>
          <w:rFonts w:asciiTheme="minorHAnsi" w:hAnsiTheme="minorHAnsi" w:cstheme="minorBidi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.2pt;margin-top:-.1pt;width:0;height:56.95pt;z-index:251660288;mso-position-horizontal-relative:text;mso-position-vertical-relative:text" o:connectortype="straight"/>
        </w:pict>
      </w:r>
      <w:r w:rsidRPr="00F17BCA">
        <w:rPr>
          <w:sz w:val="16"/>
          <w:szCs w:val="16"/>
        </w:rPr>
        <w:t xml:space="preserve">  </w:t>
      </w:r>
      <w:proofErr w:type="spellStart"/>
      <w:r w:rsidRPr="00F17BCA">
        <w:rPr>
          <w:b/>
          <w:sz w:val="16"/>
          <w:szCs w:val="16"/>
        </w:rPr>
        <w:t>Crna</w:t>
      </w:r>
      <w:proofErr w:type="spellEnd"/>
      <w:r w:rsidRPr="00F17BCA">
        <w:rPr>
          <w:b/>
          <w:sz w:val="16"/>
          <w:szCs w:val="16"/>
        </w:rPr>
        <w:t xml:space="preserve"> Gora                                                                                           </w:t>
      </w:r>
      <w:proofErr w:type="spellStart"/>
      <w:r w:rsidRPr="00F17BCA">
        <w:rPr>
          <w:b/>
          <w:sz w:val="16"/>
          <w:szCs w:val="16"/>
        </w:rPr>
        <w:t>Adresa</w:t>
      </w:r>
      <w:proofErr w:type="spellEnd"/>
      <w:r w:rsidRPr="00F17BCA">
        <w:rPr>
          <w:b/>
          <w:sz w:val="16"/>
          <w:szCs w:val="16"/>
        </w:rPr>
        <w:t xml:space="preserve">: </w:t>
      </w:r>
      <w:proofErr w:type="spellStart"/>
      <w:r w:rsidRPr="00F17BCA">
        <w:rPr>
          <w:b/>
          <w:sz w:val="16"/>
          <w:szCs w:val="16"/>
        </w:rPr>
        <w:t>Ul</w:t>
      </w:r>
      <w:proofErr w:type="spellEnd"/>
      <w:r w:rsidRPr="00F17BCA">
        <w:rPr>
          <w:b/>
          <w:sz w:val="16"/>
          <w:szCs w:val="16"/>
        </w:rPr>
        <w:t xml:space="preserve">. </w:t>
      </w:r>
      <w:proofErr w:type="spellStart"/>
      <w:r w:rsidRPr="00F17BCA">
        <w:rPr>
          <w:b/>
          <w:sz w:val="16"/>
          <w:szCs w:val="16"/>
        </w:rPr>
        <w:t>Vuka</w:t>
      </w:r>
      <w:proofErr w:type="spellEnd"/>
      <w:r w:rsidRPr="00F17BCA">
        <w:rPr>
          <w:b/>
          <w:sz w:val="16"/>
          <w:szCs w:val="16"/>
        </w:rPr>
        <w:t xml:space="preserve"> </w:t>
      </w:r>
      <w:proofErr w:type="spellStart"/>
      <w:r w:rsidRPr="00F17BCA">
        <w:rPr>
          <w:b/>
          <w:sz w:val="16"/>
          <w:szCs w:val="16"/>
        </w:rPr>
        <w:t>Karadžića</w:t>
      </w:r>
      <w:proofErr w:type="spellEnd"/>
      <w:r w:rsidRPr="00F17BCA">
        <w:rPr>
          <w:b/>
          <w:sz w:val="16"/>
          <w:szCs w:val="16"/>
        </w:rPr>
        <w:t xml:space="preserve"> br.16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</w:t>
      </w:r>
      <w:proofErr w:type="spellStart"/>
      <w:r w:rsidRPr="00F17BCA">
        <w:rPr>
          <w:b/>
          <w:sz w:val="16"/>
          <w:szCs w:val="16"/>
        </w:rPr>
        <w:t>Glavni</w:t>
      </w:r>
      <w:proofErr w:type="spellEnd"/>
      <w:r w:rsidRPr="00F17BCA">
        <w:rPr>
          <w:b/>
          <w:sz w:val="16"/>
          <w:szCs w:val="16"/>
        </w:rPr>
        <w:t xml:space="preserve"> grad </w:t>
      </w:r>
      <w:proofErr w:type="spellStart"/>
      <w:r w:rsidRPr="00F17BCA">
        <w:rPr>
          <w:b/>
          <w:sz w:val="16"/>
          <w:szCs w:val="16"/>
        </w:rPr>
        <w:t>Podgorica</w:t>
      </w:r>
      <w:proofErr w:type="spellEnd"/>
      <w:r w:rsidRPr="00F17BCA">
        <w:rPr>
          <w:b/>
          <w:sz w:val="16"/>
          <w:szCs w:val="16"/>
        </w:rPr>
        <w:t xml:space="preserve">                                                                       81 000 </w:t>
      </w:r>
      <w:proofErr w:type="spellStart"/>
      <w:r w:rsidRPr="00F17BCA">
        <w:rPr>
          <w:b/>
          <w:sz w:val="16"/>
          <w:szCs w:val="16"/>
        </w:rPr>
        <w:t>Podgorica</w:t>
      </w:r>
      <w:proofErr w:type="spellEnd"/>
      <w:r w:rsidRPr="00F17BCA">
        <w:rPr>
          <w:b/>
          <w:sz w:val="16"/>
          <w:szCs w:val="16"/>
        </w:rPr>
        <w:t xml:space="preserve">, </w:t>
      </w:r>
      <w:proofErr w:type="spellStart"/>
      <w:r w:rsidRPr="00F17BCA">
        <w:rPr>
          <w:b/>
          <w:sz w:val="16"/>
          <w:szCs w:val="16"/>
        </w:rPr>
        <w:t>Crna</w:t>
      </w:r>
      <w:proofErr w:type="spellEnd"/>
      <w:r w:rsidRPr="00F17BCA">
        <w:rPr>
          <w:b/>
          <w:sz w:val="16"/>
          <w:szCs w:val="16"/>
        </w:rPr>
        <w:t xml:space="preserve"> </w:t>
      </w:r>
      <w:proofErr w:type="spellStart"/>
      <w:r w:rsidRPr="00F17BCA">
        <w:rPr>
          <w:b/>
          <w:sz w:val="16"/>
          <w:szCs w:val="16"/>
        </w:rPr>
        <w:t>Gora</w:t>
      </w:r>
      <w:proofErr w:type="gramStart"/>
      <w:r w:rsidRPr="00F17BCA">
        <w:rPr>
          <w:b/>
          <w:sz w:val="16"/>
          <w:szCs w:val="16"/>
        </w:rPr>
        <w:t>,p</w:t>
      </w:r>
      <w:proofErr w:type="spellEnd"/>
      <w:proofErr w:type="gramEnd"/>
      <w:r w:rsidRPr="00F17BCA">
        <w:rPr>
          <w:b/>
          <w:sz w:val="16"/>
          <w:szCs w:val="16"/>
        </w:rPr>
        <w:t xml:space="preserve">. </w:t>
      </w:r>
      <w:proofErr w:type="spellStart"/>
      <w:r w:rsidRPr="00F17BCA">
        <w:rPr>
          <w:b/>
          <w:sz w:val="16"/>
          <w:szCs w:val="16"/>
        </w:rPr>
        <w:t>fah</w:t>
      </w:r>
      <w:proofErr w:type="spellEnd"/>
      <w:r w:rsidRPr="00F17BCA">
        <w:rPr>
          <w:b/>
          <w:sz w:val="16"/>
          <w:szCs w:val="16"/>
        </w:rPr>
        <w:t xml:space="preserve"> br. 63</w:t>
      </w:r>
    </w:p>
    <w:p w:rsidR="00585E12" w:rsidRPr="00F17BCA" w:rsidRDefault="00585E12" w:rsidP="00585E12">
      <w:pPr>
        <w:tabs>
          <w:tab w:val="left" w:pos="6261"/>
        </w:tabs>
        <w:rPr>
          <w:b/>
          <w:sz w:val="16"/>
          <w:szCs w:val="16"/>
        </w:rPr>
      </w:pPr>
      <w:r w:rsidRPr="00F17BCA">
        <w:rPr>
          <w:b/>
          <w:sz w:val="16"/>
          <w:szCs w:val="16"/>
        </w:rPr>
        <w:t xml:space="preserve">  SEKRETARIJAT ZA SOCIJALNO STARANJE                          tel.: +382 20 447 160, fax: +382 20 447 161</w:t>
      </w:r>
    </w:p>
    <w:p w:rsidR="00585E12" w:rsidRPr="00F17BCA" w:rsidRDefault="00585E12" w:rsidP="00585E12">
      <w:pPr>
        <w:tabs>
          <w:tab w:val="left" w:pos="6261"/>
        </w:tabs>
        <w:rPr>
          <w:sz w:val="16"/>
          <w:szCs w:val="16"/>
        </w:rPr>
      </w:pPr>
      <w:r w:rsidRPr="00F17BCA">
        <w:rPr>
          <w:b/>
          <w:sz w:val="16"/>
          <w:szCs w:val="16"/>
        </w:rPr>
        <w:t xml:space="preserve">                                                                                                                sekretarijat.socijalno.staranje@podgorica.me                                                                                                                                                                                                                  </w:t>
      </w:r>
    </w:p>
    <w:p w:rsidR="00585E12" w:rsidRPr="00F17BCA" w:rsidRDefault="00585E12" w:rsidP="00585E12">
      <w:pPr>
        <w:tabs>
          <w:tab w:val="left" w:pos="6261"/>
        </w:tabs>
        <w:rPr>
          <w:sz w:val="16"/>
          <w:szCs w:val="16"/>
        </w:rPr>
      </w:pPr>
    </w:p>
    <w:p w:rsidR="001D1C8F" w:rsidRPr="00F17BCA" w:rsidRDefault="001D1C8F" w:rsidP="001D1C8F">
      <w:pPr>
        <w:tabs>
          <w:tab w:val="left" w:pos="6261"/>
        </w:tabs>
        <w:rPr>
          <w:sz w:val="16"/>
          <w:szCs w:val="16"/>
        </w:rPr>
      </w:pPr>
      <w:r w:rsidRPr="00F17BCA">
        <w:rPr>
          <w:sz w:val="16"/>
          <w:szCs w:val="16"/>
        </w:rPr>
        <w:t xml:space="preserve">                                                                                                           </w:t>
      </w:r>
    </w:p>
    <w:p w:rsidR="001D1C8F" w:rsidRPr="007540D1" w:rsidRDefault="001D1C8F" w:rsidP="001D1C8F">
      <w:pPr>
        <w:tabs>
          <w:tab w:val="left" w:pos="6261"/>
        </w:tabs>
        <w:rPr>
          <w:sz w:val="20"/>
          <w:szCs w:val="20"/>
        </w:rPr>
      </w:pPr>
      <w:r w:rsidRPr="007540D1">
        <w:rPr>
          <w:sz w:val="20"/>
          <w:szCs w:val="20"/>
        </w:rPr>
        <w:t xml:space="preserve">                                                                                                  </w:t>
      </w:r>
    </w:p>
    <w:p w:rsidR="008756A8" w:rsidRPr="008455F3" w:rsidRDefault="001F11D2" w:rsidP="008455F3">
      <w:pPr>
        <w:pStyle w:val="NoSpacing"/>
        <w:jc w:val="both"/>
        <w:rPr>
          <w:rFonts w:ascii="Times New Roman" w:hAnsi="Times New Roman"/>
          <w:sz w:val="28"/>
          <w:szCs w:val="28"/>
          <w:lang w:val="sl-SI"/>
        </w:rPr>
      </w:pPr>
      <w:r w:rsidRPr="008455F3">
        <w:rPr>
          <w:rFonts w:ascii="Times New Roman" w:hAnsi="Times New Roman"/>
          <w:sz w:val="28"/>
          <w:szCs w:val="28"/>
        </w:rPr>
        <w:t xml:space="preserve">Na </w:t>
      </w:r>
      <w:proofErr w:type="spellStart"/>
      <w:r w:rsidRPr="008455F3">
        <w:rPr>
          <w:rFonts w:ascii="Times New Roman" w:hAnsi="Times New Roman"/>
          <w:sz w:val="28"/>
          <w:szCs w:val="28"/>
        </w:rPr>
        <w:t>osnovu</w:t>
      </w:r>
      <w:proofErr w:type="spellEnd"/>
      <w:r w:rsidRPr="008455F3">
        <w:rPr>
          <w:rFonts w:ascii="Times New Roman" w:hAnsi="Times New Roman"/>
          <w:sz w:val="28"/>
          <w:szCs w:val="28"/>
        </w:rPr>
        <w:t xml:space="preserve"> </w:t>
      </w:r>
      <w:r w:rsidR="007D3DAF" w:rsidRPr="008455F3">
        <w:rPr>
          <w:rFonts w:ascii="Times New Roman" w:hAnsi="Times New Roman"/>
          <w:sz w:val="28"/>
          <w:szCs w:val="28"/>
          <w:lang w:val="hr-HR"/>
        </w:rPr>
        <w:t>čl</w:t>
      </w:r>
      <w:r w:rsidR="003E4003" w:rsidRPr="008455F3">
        <w:rPr>
          <w:rFonts w:ascii="Times New Roman" w:hAnsi="Times New Roman"/>
          <w:sz w:val="28"/>
          <w:szCs w:val="28"/>
          <w:lang w:val="hr-HR"/>
        </w:rPr>
        <w:t>ana</w:t>
      </w:r>
      <w:r w:rsidR="001D1C8F" w:rsidRPr="008455F3">
        <w:rPr>
          <w:rFonts w:ascii="Times New Roman" w:hAnsi="Times New Roman"/>
          <w:sz w:val="28"/>
          <w:szCs w:val="28"/>
          <w:lang w:val="hr-HR"/>
        </w:rPr>
        <w:t xml:space="preserve"> </w:t>
      </w:r>
      <w:r w:rsidR="00445A6C" w:rsidRPr="008455F3">
        <w:rPr>
          <w:rFonts w:ascii="Times New Roman" w:eastAsia="Calibri" w:hAnsi="Times New Roman"/>
          <w:sz w:val="28"/>
          <w:szCs w:val="28"/>
          <w:lang w:val="hr-HR"/>
        </w:rPr>
        <w:t>48</w:t>
      </w:r>
      <w:r w:rsidR="001D1C8F" w:rsidRPr="008455F3">
        <w:rPr>
          <w:rFonts w:ascii="Times New Roman" w:eastAsia="Calibri" w:hAnsi="Times New Roman"/>
          <w:sz w:val="28"/>
          <w:szCs w:val="28"/>
          <w:lang w:val="hr-HR"/>
        </w:rPr>
        <w:t xml:space="preserve"> </w:t>
      </w:r>
      <w:r w:rsidR="00445A6C" w:rsidRPr="008455F3">
        <w:rPr>
          <w:rFonts w:ascii="Times New Roman" w:eastAsia="Calibri" w:hAnsi="Times New Roman"/>
          <w:sz w:val="28"/>
          <w:szCs w:val="28"/>
          <w:lang w:val="hr-HR"/>
        </w:rPr>
        <w:t>b</w:t>
      </w:r>
      <w:r w:rsidR="001D1C8F" w:rsidRPr="008455F3">
        <w:rPr>
          <w:rFonts w:ascii="Times New Roman" w:eastAsia="Calibri" w:hAnsi="Times New Roman"/>
          <w:sz w:val="28"/>
          <w:szCs w:val="28"/>
          <w:lang w:val="hr-HR"/>
        </w:rPr>
        <w:t xml:space="preserve"> </w:t>
      </w:r>
      <w:r w:rsidR="003E4003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stav 1 </w:t>
      </w:r>
      <w:r w:rsidR="00BE60BB" w:rsidRPr="008455F3">
        <w:rPr>
          <w:rFonts w:ascii="Times New Roman" w:eastAsia="Calibri" w:hAnsi="Times New Roman"/>
          <w:sz w:val="28"/>
          <w:szCs w:val="28"/>
          <w:lang w:val="sr-Latn-CS"/>
        </w:rPr>
        <w:t>Odluke o pravima iz socijalne i dječje zaštite („Službeni list CG - Opštins</w:t>
      </w:r>
      <w:r w:rsidR="00176E3A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ki propisi“, br. 49/19 i 47/21) i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Odluke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objavljivanju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javnog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poziva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broj</w:t>
      </w:r>
      <w:proofErr w:type="spellEnd"/>
      <w:r w:rsidR="00176E3A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176E3A" w:rsidRPr="008455F3">
        <w:rPr>
          <w:rFonts w:ascii="Times New Roman" w:hAnsi="Times New Roman"/>
          <w:sz w:val="28"/>
          <w:szCs w:val="28"/>
        </w:rPr>
        <w:t xml:space="preserve">14-D-337/24-643 </w:t>
      </w:r>
      <w:proofErr w:type="spellStart"/>
      <w:proofErr w:type="gramStart"/>
      <w:r w:rsidR="00176E3A" w:rsidRPr="008455F3">
        <w:rPr>
          <w:rFonts w:ascii="Times New Roman" w:hAnsi="Times New Roman"/>
          <w:sz w:val="28"/>
          <w:szCs w:val="28"/>
        </w:rPr>
        <w:t>od</w:t>
      </w:r>
      <w:proofErr w:type="spellEnd"/>
      <w:proofErr w:type="gramEnd"/>
      <w:r w:rsidR="00176E3A" w:rsidRPr="008455F3">
        <w:rPr>
          <w:rFonts w:ascii="Times New Roman" w:hAnsi="Times New Roman"/>
          <w:sz w:val="28"/>
          <w:szCs w:val="28"/>
        </w:rPr>
        <w:t xml:space="preserve"> 30.01.2024. </w:t>
      </w:r>
      <w:proofErr w:type="spellStart"/>
      <w:r w:rsidR="00176E3A" w:rsidRPr="008455F3">
        <w:rPr>
          <w:rFonts w:ascii="Times New Roman" w:hAnsi="Times New Roman"/>
          <w:sz w:val="28"/>
          <w:szCs w:val="28"/>
        </w:rPr>
        <w:t>godine</w:t>
      </w:r>
      <w:proofErr w:type="spellEnd"/>
      <w:r w:rsidR="00176E3A" w:rsidRPr="008455F3">
        <w:rPr>
          <w:rFonts w:ascii="Times New Roman" w:hAnsi="Times New Roman"/>
          <w:sz w:val="28"/>
          <w:szCs w:val="28"/>
        </w:rPr>
        <w:t>,</w:t>
      </w:r>
      <w:r w:rsidR="00BE60BB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2F4AC0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Komisija za naknadu dijela troškova </w:t>
      </w:r>
      <w:r w:rsidR="00176E3A" w:rsidRPr="008455F3">
        <w:rPr>
          <w:rFonts w:ascii="Times New Roman" w:eastAsia="Calibri" w:hAnsi="Times New Roman"/>
          <w:sz w:val="28"/>
          <w:szCs w:val="28"/>
          <w:lang w:val="sr-Latn-CS"/>
        </w:rPr>
        <w:t xml:space="preserve">zakupnine, </w:t>
      </w:r>
      <w:r w:rsidR="008C0AA8" w:rsidRPr="008455F3">
        <w:rPr>
          <w:rFonts w:ascii="Times New Roman" w:hAnsi="Times New Roman"/>
          <w:sz w:val="28"/>
          <w:szCs w:val="28"/>
          <w:lang w:val="sl-SI"/>
        </w:rPr>
        <w:t>objavljuje</w:t>
      </w:r>
    </w:p>
    <w:p w:rsidR="00000C3E" w:rsidRPr="008455F3" w:rsidRDefault="00000C3E" w:rsidP="008455F3">
      <w:pPr>
        <w:pStyle w:val="Body"/>
        <w:spacing w:line="360" w:lineRule="auto"/>
        <w:ind w:firstLine="720"/>
        <w:jc w:val="both"/>
        <w:rPr>
          <w:color w:val="auto"/>
          <w:sz w:val="28"/>
          <w:szCs w:val="28"/>
          <w:lang w:val="sl-SI"/>
        </w:rPr>
      </w:pPr>
    </w:p>
    <w:p w:rsidR="00ED1B20" w:rsidRPr="00AC6CB0" w:rsidRDefault="008C0AA8" w:rsidP="00AC6CB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>JAVNI POZIV</w:t>
      </w:r>
    </w:p>
    <w:p w:rsidR="004C28EB" w:rsidRDefault="008C0AA8" w:rsidP="00AC6CB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AC6CB0">
        <w:rPr>
          <w:rFonts w:ascii="Times New Roman" w:hAnsi="Times New Roman"/>
          <w:b/>
          <w:sz w:val="28"/>
          <w:szCs w:val="28"/>
        </w:rPr>
        <w:t xml:space="preserve">ZA NAKNADU DIJELA </w:t>
      </w:r>
      <w:r w:rsidR="00A60C39" w:rsidRPr="00AC6CB0">
        <w:rPr>
          <w:rFonts w:ascii="Times New Roman" w:hAnsi="Times New Roman"/>
          <w:b/>
          <w:sz w:val="28"/>
          <w:szCs w:val="28"/>
        </w:rPr>
        <w:t xml:space="preserve">TROŠKOVA </w:t>
      </w:r>
      <w:r w:rsidR="00E46D21" w:rsidRPr="00AC6CB0">
        <w:rPr>
          <w:rFonts w:ascii="Times New Roman" w:hAnsi="Times New Roman"/>
          <w:b/>
          <w:sz w:val="28"/>
          <w:szCs w:val="28"/>
        </w:rPr>
        <w:t>ZAKUPNINE</w:t>
      </w:r>
    </w:p>
    <w:p w:rsidR="00AC6CB0" w:rsidRPr="00090D36" w:rsidRDefault="00AC6CB0" w:rsidP="00AC6CB0">
      <w:pPr>
        <w:pStyle w:val="NoSpacing"/>
        <w:jc w:val="center"/>
        <w:rPr>
          <w:rFonts w:ascii="Times New Roman" w:hAnsi="Times New Roman"/>
          <w:b/>
          <w:sz w:val="26"/>
          <w:szCs w:val="26"/>
        </w:rPr>
      </w:pP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Pravo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iz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ugovora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090D36">
        <w:rPr>
          <w:rFonts w:ascii="Times New Roman" w:hAnsi="Times New Roman"/>
          <w:sz w:val="26"/>
          <w:szCs w:val="26"/>
        </w:rPr>
        <w:t>zakupu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stana</w:t>
      </w:r>
      <w:proofErr w:type="spellEnd"/>
      <w:r w:rsidR="008455F3" w:rsidRPr="00090D36">
        <w:rPr>
          <w:rFonts w:ascii="Times New Roman" w:hAnsi="Times New Roman"/>
          <w:sz w:val="26"/>
          <w:szCs w:val="26"/>
        </w:rPr>
        <w:t>,</w:t>
      </w:r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odnosno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drugog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stambenog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objekta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(u </w:t>
      </w:r>
      <w:proofErr w:type="spellStart"/>
      <w:r w:rsidRPr="00090D36">
        <w:rPr>
          <w:rFonts w:ascii="Times New Roman" w:hAnsi="Times New Roman"/>
          <w:sz w:val="26"/>
          <w:szCs w:val="26"/>
        </w:rPr>
        <w:t>daljem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tekstu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90D36">
        <w:rPr>
          <w:rFonts w:ascii="Times New Roman" w:hAnsi="Times New Roman"/>
          <w:sz w:val="26"/>
          <w:szCs w:val="26"/>
        </w:rPr>
        <w:t>ugovor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090D36">
        <w:rPr>
          <w:rFonts w:ascii="Times New Roman" w:hAnsi="Times New Roman"/>
          <w:sz w:val="26"/>
          <w:szCs w:val="26"/>
        </w:rPr>
        <w:t>zakupu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90D36">
        <w:rPr>
          <w:rFonts w:ascii="Times New Roman" w:hAnsi="Times New Roman"/>
          <w:sz w:val="26"/>
          <w:szCs w:val="26"/>
        </w:rPr>
        <w:t>može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ostv</w:t>
      </w:r>
      <w:r w:rsidR="00D918BF" w:rsidRPr="00090D36">
        <w:rPr>
          <w:rFonts w:ascii="Times New Roman" w:hAnsi="Times New Roman"/>
          <w:sz w:val="26"/>
          <w:szCs w:val="26"/>
        </w:rPr>
        <w:t>ariti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zakupac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sa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prebivalištem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na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teritoriji</w:t>
      </w:r>
      <w:proofErr w:type="spellEnd"/>
      <w:r w:rsidR="00D918BF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18BF" w:rsidRPr="00090D36">
        <w:rPr>
          <w:rFonts w:ascii="Times New Roman" w:hAnsi="Times New Roman"/>
          <w:sz w:val="26"/>
          <w:szCs w:val="26"/>
        </w:rPr>
        <w:t>Podgorice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II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Naknada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odobrava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se </w:t>
      </w:r>
      <w:proofErr w:type="spellStart"/>
      <w:r w:rsidRPr="00090D36">
        <w:rPr>
          <w:rFonts w:ascii="Times New Roman" w:hAnsi="Times New Roman"/>
          <w:sz w:val="26"/>
          <w:szCs w:val="26"/>
        </w:rPr>
        <w:t>na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period </w:t>
      </w:r>
      <w:proofErr w:type="spellStart"/>
      <w:r w:rsidRPr="00090D36">
        <w:rPr>
          <w:rFonts w:ascii="Times New Roman" w:hAnsi="Times New Roman"/>
          <w:sz w:val="26"/>
          <w:szCs w:val="26"/>
        </w:rPr>
        <w:t>od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12 </w:t>
      </w:r>
      <w:proofErr w:type="spellStart"/>
      <w:r w:rsidRPr="00090D36">
        <w:rPr>
          <w:rFonts w:ascii="Times New Roman" w:hAnsi="Times New Roman"/>
          <w:sz w:val="26"/>
          <w:szCs w:val="26"/>
        </w:rPr>
        <w:t>mjeseci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III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Visina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iznosi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50 </w:t>
      </w:r>
      <w:proofErr w:type="spellStart"/>
      <w:r w:rsidRPr="00090D36">
        <w:rPr>
          <w:rFonts w:ascii="Times New Roman" w:hAnsi="Times New Roman"/>
          <w:sz w:val="26"/>
          <w:szCs w:val="26"/>
        </w:rPr>
        <w:t>eura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mjesečno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IV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Sredstva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isplaćuju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se u </w:t>
      </w:r>
      <w:proofErr w:type="spellStart"/>
      <w:r w:rsidRPr="00090D36">
        <w:rPr>
          <w:rFonts w:ascii="Times New Roman" w:hAnsi="Times New Roman"/>
          <w:sz w:val="26"/>
          <w:szCs w:val="26"/>
        </w:rPr>
        <w:t>tekućem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mjesecu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najkasnije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do </w:t>
      </w:r>
      <w:proofErr w:type="spellStart"/>
      <w:r w:rsidRPr="00090D36">
        <w:rPr>
          <w:rFonts w:ascii="Times New Roman" w:hAnsi="Times New Roman"/>
          <w:sz w:val="26"/>
          <w:szCs w:val="26"/>
        </w:rPr>
        <w:t>desetog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090D36">
        <w:rPr>
          <w:rFonts w:ascii="Times New Roman" w:hAnsi="Times New Roman"/>
          <w:sz w:val="26"/>
          <w:szCs w:val="26"/>
        </w:rPr>
        <w:t>prethodni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mjesec</w:t>
      </w:r>
      <w:proofErr w:type="spellEnd"/>
      <w:r w:rsidRPr="00090D36">
        <w:rPr>
          <w:rFonts w:ascii="Times New Roman" w:hAnsi="Times New Roman"/>
          <w:sz w:val="26"/>
          <w:szCs w:val="26"/>
        </w:rPr>
        <w:t>.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b/>
          <w:sz w:val="26"/>
          <w:szCs w:val="26"/>
        </w:rPr>
      </w:pPr>
      <w:r w:rsidRPr="00090D36">
        <w:rPr>
          <w:rFonts w:ascii="Times New Roman" w:hAnsi="Times New Roman"/>
          <w:b/>
          <w:sz w:val="26"/>
          <w:szCs w:val="26"/>
        </w:rPr>
        <w:t>V</w:t>
      </w:r>
    </w:p>
    <w:p w:rsidR="004229AB" w:rsidRPr="00090D36" w:rsidRDefault="004229AB" w:rsidP="00585E12">
      <w:pPr>
        <w:pStyle w:val="NoSpacing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0D36">
        <w:rPr>
          <w:rFonts w:ascii="Times New Roman" w:hAnsi="Times New Roman"/>
          <w:sz w:val="26"/>
          <w:szCs w:val="26"/>
        </w:rPr>
        <w:t>Odlukom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o </w:t>
      </w:r>
      <w:proofErr w:type="spellStart"/>
      <w:r w:rsidRPr="00090D36">
        <w:rPr>
          <w:rFonts w:ascii="Times New Roman" w:hAnsi="Times New Roman"/>
          <w:sz w:val="26"/>
          <w:szCs w:val="26"/>
        </w:rPr>
        <w:t>budžetu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Glavnog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grada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Podgori</w:t>
      </w:r>
      <w:r w:rsidR="00D97FE4" w:rsidRPr="00090D36">
        <w:rPr>
          <w:rFonts w:ascii="Times New Roman" w:hAnsi="Times New Roman"/>
          <w:sz w:val="26"/>
          <w:szCs w:val="26"/>
        </w:rPr>
        <w:t>ce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 za 2024</w:t>
      </w:r>
      <w:r w:rsidRPr="00090D36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090D36">
        <w:rPr>
          <w:rFonts w:ascii="Times New Roman" w:hAnsi="Times New Roman"/>
          <w:sz w:val="26"/>
          <w:szCs w:val="26"/>
        </w:rPr>
        <w:t>godinu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("</w:t>
      </w:r>
      <w:proofErr w:type="spellStart"/>
      <w:r w:rsidRPr="00090D36">
        <w:rPr>
          <w:rFonts w:ascii="Times New Roman" w:hAnsi="Times New Roman"/>
          <w:sz w:val="26"/>
          <w:szCs w:val="26"/>
        </w:rPr>
        <w:t>Službeni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list </w:t>
      </w:r>
      <w:r w:rsidR="00D97FE4" w:rsidRPr="00090D36">
        <w:rPr>
          <w:rFonts w:ascii="Times New Roman" w:hAnsi="Times New Roman"/>
          <w:sz w:val="26"/>
          <w:szCs w:val="26"/>
        </w:rPr>
        <w:t xml:space="preserve">CG - </w:t>
      </w:r>
      <w:proofErr w:type="spellStart"/>
      <w:r w:rsidR="00D97FE4" w:rsidRPr="00090D36">
        <w:rPr>
          <w:rFonts w:ascii="Times New Roman" w:hAnsi="Times New Roman"/>
          <w:sz w:val="26"/>
          <w:szCs w:val="26"/>
        </w:rPr>
        <w:t>Opštinski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97FE4" w:rsidRPr="00090D36">
        <w:rPr>
          <w:rFonts w:ascii="Times New Roman" w:hAnsi="Times New Roman"/>
          <w:sz w:val="26"/>
          <w:szCs w:val="26"/>
        </w:rPr>
        <w:t>propisi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", </w:t>
      </w:r>
      <w:proofErr w:type="spellStart"/>
      <w:r w:rsidR="00D97FE4" w:rsidRPr="00090D36">
        <w:rPr>
          <w:rFonts w:ascii="Times New Roman" w:hAnsi="Times New Roman"/>
          <w:sz w:val="26"/>
          <w:szCs w:val="26"/>
        </w:rPr>
        <w:t>broj</w:t>
      </w:r>
      <w:proofErr w:type="spellEnd"/>
      <w:r w:rsidR="00D97FE4" w:rsidRPr="00090D36">
        <w:rPr>
          <w:rFonts w:ascii="Times New Roman" w:hAnsi="Times New Roman"/>
          <w:sz w:val="26"/>
          <w:szCs w:val="26"/>
        </w:rPr>
        <w:t xml:space="preserve"> 63/23</w:t>
      </w:r>
      <w:r w:rsidRPr="00090D36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090D36">
        <w:rPr>
          <w:rFonts w:ascii="Times New Roman" w:hAnsi="Times New Roman"/>
          <w:sz w:val="26"/>
          <w:szCs w:val="26"/>
        </w:rPr>
        <w:t>predviđen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je </w:t>
      </w:r>
      <w:proofErr w:type="spellStart"/>
      <w:r w:rsidRPr="00090D36">
        <w:rPr>
          <w:rFonts w:ascii="Times New Roman" w:hAnsi="Times New Roman"/>
          <w:sz w:val="26"/>
          <w:szCs w:val="26"/>
        </w:rPr>
        <w:t>iznos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sredstava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za </w:t>
      </w:r>
      <w:proofErr w:type="spellStart"/>
      <w:r w:rsidRPr="00090D36">
        <w:rPr>
          <w:rFonts w:ascii="Times New Roman" w:hAnsi="Times New Roman"/>
          <w:sz w:val="26"/>
          <w:szCs w:val="26"/>
        </w:rPr>
        <w:t>naknadu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dijela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troškova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zakupnine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u </w:t>
      </w:r>
      <w:proofErr w:type="spellStart"/>
      <w:r w:rsidRPr="00090D36">
        <w:rPr>
          <w:rFonts w:ascii="Times New Roman" w:hAnsi="Times New Roman"/>
          <w:sz w:val="26"/>
          <w:szCs w:val="26"/>
        </w:rPr>
        <w:t>iznosu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90D36">
        <w:rPr>
          <w:rFonts w:ascii="Times New Roman" w:hAnsi="Times New Roman"/>
          <w:sz w:val="26"/>
          <w:szCs w:val="26"/>
        </w:rPr>
        <w:t>od</w:t>
      </w:r>
      <w:proofErr w:type="spellEnd"/>
      <w:r w:rsidRPr="00090D36">
        <w:rPr>
          <w:rFonts w:ascii="Times New Roman" w:hAnsi="Times New Roman"/>
          <w:sz w:val="26"/>
          <w:szCs w:val="26"/>
        </w:rPr>
        <w:t xml:space="preserve"> 100.000,00 EUR.</w:t>
      </w:r>
    </w:p>
    <w:p w:rsidR="004229AB" w:rsidRPr="00AC6CB0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5E7263" w:rsidRPr="00585E12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E750F4" w:rsidRPr="00585E12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E750F4" w:rsidRPr="00585E12">
        <w:rPr>
          <w:rFonts w:ascii="Times New Roman" w:hAnsi="Times New Roman"/>
          <w:b/>
          <w:sz w:val="28"/>
          <w:szCs w:val="28"/>
        </w:rPr>
        <w:t>Kriterijumi</w:t>
      </w:r>
      <w:proofErr w:type="spellEnd"/>
      <w:r w:rsidR="00E750F4" w:rsidRPr="00585E12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="00E750F4" w:rsidRPr="00585E12">
        <w:rPr>
          <w:rFonts w:ascii="Times New Roman" w:hAnsi="Times New Roman"/>
          <w:b/>
          <w:sz w:val="28"/>
          <w:szCs w:val="28"/>
        </w:rPr>
        <w:t>bodovanje</w:t>
      </w:r>
      <w:proofErr w:type="spellEnd"/>
      <w:r w:rsidR="00E750F4" w:rsidRPr="00585E12">
        <w:rPr>
          <w:rFonts w:ascii="Times New Roman" w:hAnsi="Times New Roman"/>
          <w:b/>
          <w:sz w:val="28"/>
          <w:szCs w:val="28"/>
        </w:rPr>
        <w:t>: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Postojeća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stambena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situacija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boduje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r w:rsidRPr="00AC6CB0">
        <w:rPr>
          <w:rFonts w:ascii="Times New Roman" w:hAnsi="Times New Roman"/>
          <w:sz w:val="28"/>
          <w:szCs w:val="28"/>
        </w:rPr>
        <w:t>se: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AC6CB0">
        <w:rPr>
          <w:rFonts w:ascii="Times New Roman" w:hAnsi="Times New Roman"/>
          <w:sz w:val="28"/>
          <w:szCs w:val="28"/>
        </w:rPr>
        <w:t>ako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nema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stan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odnosno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porodičnu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stambenu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zgradu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susvojini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ili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F90AA6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AC6CB0">
        <w:rPr>
          <w:rFonts w:ascii="Times New Roman" w:hAnsi="Times New Roman"/>
          <w:sz w:val="28"/>
          <w:szCs w:val="28"/>
        </w:rPr>
        <w:t>zajedničkoj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teritoriji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CB0">
        <w:rPr>
          <w:rFonts w:ascii="Times New Roman" w:hAnsi="Times New Roman"/>
          <w:sz w:val="28"/>
          <w:szCs w:val="28"/>
        </w:rPr>
        <w:t>Crne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Gore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živi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kao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podstanar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Podgorici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1D1C8F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 </w:t>
      </w:r>
      <w:r w:rsidR="001D1C8F" w:rsidRPr="00AC6CB0">
        <w:rPr>
          <w:rFonts w:ascii="Times New Roman" w:hAnsi="Times New Roman"/>
          <w:sz w:val="28"/>
          <w:szCs w:val="28"/>
        </w:rPr>
        <w:t xml:space="preserve">- 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1D1C8F" w:rsidRPr="00AC6CB0">
        <w:rPr>
          <w:rFonts w:ascii="Times New Roman" w:hAnsi="Times New Roman"/>
          <w:sz w:val="28"/>
          <w:szCs w:val="28"/>
        </w:rPr>
        <w:t>2</w:t>
      </w:r>
      <w:r w:rsidRPr="00AC6CB0">
        <w:rPr>
          <w:rFonts w:ascii="Times New Roman" w:hAnsi="Times New Roman"/>
          <w:sz w:val="28"/>
          <w:szCs w:val="28"/>
        </w:rPr>
        <w:t xml:space="preserve">0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,</w:t>
      </w:r>
    </w:p>
    <w:p w:rsidR="001D1C8F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AC6CB0">
        <w:rPr>
          <w:rFonts w:ascii="Times New Roman" w:hAnsi="Times New Roman"/>
          <w:sz w:val="28"/>
          <w:szCs w:val="28"/>
        </w:rPr>
        <w:t>ako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ima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stan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odnosno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porodičnu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stambenu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zgradu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C6CB0">
        <w:rPr>
          <w:rFonts w:ascii="Times New Roman" w:hAnsi="Times New Roman"/>
          <w:sz w:val="28"/>
          <w:szCs w:val="28"/>
        </w:rPr>
        <w:t>susvojini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ili</w:t>
      </w:r>
      <w:proofErr w:type="spellEnd"/>
    </w:p>
    <w:p w:rsidR="00F90AA6" w:rsidRPr="00AC6CB0" w:rsidRDefault="001D1C8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 </w:t>
      </w:r>
      <w:proofErr w:type="spellStart"/>
      <w:r w:rsidRPr="00AC6CB0">
        <w:rPr>
          <w:rFonts w:ascii="Times New Roman" w:hAnsi="Times New Roman"/>
          <w:sz w:val="28"/>
          <w:szCs w:val="28"/>
        </w:rPr>
        <w:t>zajedničkoj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svojini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455F3">
        <w:rPr>
          <w:rFonts w:ascii="Times New Roman" w:hAnsi="Times New Roman"/>
          <w:sz w:val="28"/>
          <w:szCs w:val="28"/>
        </w:rPr>
        <w:t>na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teritoriji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CB0">
        <w:rPr>
          <w:rFonts w:ascii="Times New Roman" w:hAnsi="Times New Roman"/>
          <w:sz w:val="28"/>
          <w:szCs w:val="28"/>
        </w:rPr>
        <w:t>Crne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Gore,  a </w:t>
      </w:r>
      <w:proofErr w:type="spellStart"/>
      <w:r w:rsidRPr="00AC6CB0">
        <w:rPr>
          <w:rFonts w:ascii="Times New Roman" w:hAnsi="Times New Roman"/>
          <w:sz w:val="28"/>
          <w:szCs w:val="28"/>
        </w:rPr>
        <w:t>živi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kao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podstanar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u </w:t>
      </w:r>
      <w:proofErr w:type="spellStart"/>
      <w:r w:rsidRPr="00AC6CB0">
        <w:rPr>
          <w:rFonts w:ascii="Times New Roman" w:hAnsi="Times New Roman"/>
          <w:sz w:val="28"/>
          <w:szCs w:val="28"/>
        </w:rPr>
        <w:t>Podgorici</w:t>
      </w:r>
      <w:proofErr w:type="spellEnd"/>
    </w:p>
    <w:p w:rsidR="001D1C8F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   </w:t>
      </w:r>
      <w:r w:rsidR="001D1C8F" w:rsidRPr="00AC6CB0">
        <w:rPr>
          <w:rFonts w:ascii="Times New Roman" w:hAnsi="Times New Roman"/>
          <w:sz w:val="28"/>
          <w:szCs w:val="28"/>
        </w:rPr>
        <w:t xml:space="preserve"> - 10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C6CB0">
        <w:rPr>
          <w:rFonts w:ascii="Times New Roman" w:hAnsi="Times New Roman"/>
          <w:b/>
          <w:sz w:val="28"/>
          <w:szCs w:val="28"/>
        </w:rPr>
        <w:lastRenderedPageBreak/>
        <w:t>Broj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članova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porodičnog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domaćinstva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boduje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se:</w:t>
      </w:r>
    </w:p>
    <w:p w:rsidR="00F90AA6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porodično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do</w:t>
      </w:r>
      <w:r w:rsidR="00D918BF">
        <w:rPr>
          <w:rFonts w:ascii="Times New Roman" w:hAnsi="Times New Roman"/>
          <w:sz w:val="28"/>
          <w:szCs w:val="28"/>
        </w:rPr>
        <w:t>maćinstvo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</w:t>
      </w:r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dva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člana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5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>;</w:t>
      </w:r>
    </w:p>
    <w:p w:rsidR="00F90AA6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porod</w:t>
      </w:r>
      <w:r w:rsidR="00D918BF">
        <w:rPr>
          <w:rFonts w:ascii="Times New Roman" w:hAnsi="Times New Roman"/>
          <w:sz w:val="28"/>
          <w:szCs w:val="28"/>
        </w:rPr>
        <w:t>ično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domaćinstvo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</w:t>
      </w:r>
      <w:r w:rsidR="00073407" w:rsidRPr="00AC6CB0">
        <w:rPr>
          <w:rFonts w:ascii="Times New Roman" w:hAnsi="Times New Roman"/>
          <w:sz w:val="28"/>
          <w:szCs w:val="28"/>
        </w:rPr>
        <w:t xml:space="preserve"> tri </w:t>
      </w:r>
      <w:proofErr w:type="spellStart"/>
      <w:r w:rsidR="00073407" w:rsidRPr="00AC6CB0">
        <w:rPr>
          <w:rFonts w:ascii="Times New Roman" w:hAnsi="Times New Roman"/>
          <w:sz w:val="28"/>
          <w:szCs w:val="28"/>
        </w:rPr>
        <w:t>člana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 xml:space="preserve"> 10</w:t>
      </w:r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>;</w:t>
      </w:r>
    </w:p>
    <w:p w:rsidR="00F90AA6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 </w:t>
      </w:r>
      <w:r w:rsidR="00D918B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D918BF">
        <w:rPr>
          <w:rFonts w:ascii="Times New Roman" w:hAnsi="Times New Roman"/>
          <w:sz w:val="28"/>
          <w:szCs w:val="28"/>
        </w:rPr>
        <w:t>porodično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domaćinstvo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</w:t>
      </w:r>
      <w:r w:rsidRPr="00AC6CB0">
        <w:rPr>
          <w:rFonts w:ascii="Times New Roman" w:hAnsi="Times New Roman"/>
          <w:sz w:val="28"/>
          <w:szCs w:val="28"/>
        </w:rPr>
        <w:t xml:space="preserve"> pet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više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članova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15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AC6CB0" w:rsidRPr="00AC6CB0" w:rsidRDefault="00AC6CB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C6CB0">
        <w:rPr>
          <w:rFonts w:ascii="Times New Roman" w:hAnsi="Times New Roman"/>
          <w:b/>
          <w:sz w:val="28"/>
          <w:szCs w:val="28"/>
        </w:rPr>
        <w:t>U</w:t>
      </w:r>
      <w:r w:rsidR="005E7263" w:rsidRPr="00AC6CB0">
        <w:rPr>
          <w:rFonts w:ascii="Times New Roman" w:hAnsi="Times New Roman"/>
          <w:b/>
          <w:sz w:val="28"/>
          <w:szCs w:val="28"/>
        </w:rPr>
        <w:t>kupni</w:t>
      </w:r>
      <w:proofErr w:type="spellEnd"/>
      <w:r w:rsidR="005E7263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b/>
          <w:sz w:val="28"/>
          <w:szCs w:val="28"/>
        </w:rPr>
        <w:t>prihod</w:t>
      </w:r>
      <w:r w:rsidRPr="00AC6CB0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b/>
          <w:sz w:val="28"/>
          <w:szCs w:val="28"/>
        </w:rPr>
        <w:t>članova</w:t>
      </w:r>
      <w:proofErr w:type="spellEnd"/>
      <w:r w:rsidR="005E7263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b/>
          <w:sz w:val="28"/>
          <w:szCs w:val="28"/>
        </w:rPr>
        <w:t>porodičnog</w:t>
      </w:r>
      <w:proofErr w:type="spellEnd"/>
      <w:r w:rsidR="005E7263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b/>
          <w:sz w:val="28"/>
          <w:szCs w:val="28"/>
        </w:rPr>
        <w:t>domaćinstva</w:t>
      </w:r>
      <w:proofErr w:type="spellEnd"/>
      <w:r w:rsidRPr="00AC6CB0">
        <w:rPr>
          <w:rFonts w:ascii="Times New Roman" w:hAnsi="Times New Roman"/>
          <w:b/>
          <w:sz w:val="28"/>
          <w:szCs w:val="28"/>
        </w:rPr>
        <w:t>:</w:t>
      </w:r>
    </w:p>
    <w:p w:rsidR="00073407" w:rsidRPr="00AC6CB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3407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73407" w:rsidRPr="00AC6CB0">
        <w:rPr>
          <w:rFonts w:ascii="Times New Roman" w:hAnsi="Times New Roman"/>
          <w:sz w:val="28"/>
          <w:szCs w:val="28"/>
        </w:rPr>
        <w:t>bez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645">
        <w:rPr>
          <w:rFonts w:ascii="Times New Roman" w:hAnsi="Times New Roman"/>
          <w:sz w:val="28"/>
          <w:szCs w:val="28"/>
        </w:rPr>
        <w:t>prihoda</w:t>
      </w:r>
      <w:proofErr w:type="spellEnd"/>
      <w:r w:rsidR="00084645">
        <w:rPr>
          <w:rFonts w:ascii="Times New Roman" w:hAnsi="Times New Roman"/>
          <w:sz w:val="28"/>
          <w:szCs w:val="28"/>
        </w:rPr>
        <w:t xml:space="preserve"> -</w:t>
      </w:r>
      <w:r w:rsidR="00073407" w:rsidRPr="00AC6CB0">
        <w:rPr>
          <w:rFonts w:ascii="Times New Roman" w:hAnsi="Times New Roman"/>
          <w:sz w:val="28"/>
          <w:szCs w:val="28"/>
        </w:rPr>
        <w:t xml:space="preserve"> 30 </w:t>
      </w:r>
      <w:proofErr w:type="spellStart"/>
      <w:r w:rsidR="00073407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>,</w:t>
      </w:r>
    </w:p>
    <w:p w:rsidR="00F90AA6" w:rsidRPr="00AC6CB0" w:rsidRDefault="00F90AA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-</w:t>
      </w:r>
      <w:r w:rsidR="00585E12">
        <w:rPr>
          <w:rFonts w:ascii="Times New Roman" w:hAnsi="Times New Roman"/>
          <w:sz w:val="28"/>
          <w:szCs w:val="28"/>
        </w:rPr>
        <w:t xml:space="preserve"> </w:t>
      </w:r>
      <w:r w:rsidR="00AD0FE5" w:rsidRPr="00AC6CB0">
        <w:rPr>
          <w:rFonts w:ascii="Times New Roman" w:hAnsi="Times New Roman"/>
          <w:sz w:val="28"/>
          <w:szCs w:val="28"/>
        </w:rPr>
        <w:t>d</w:t>
      </w:r>
      <w:r w:rsidR="005E7263" w:rsidRPr="00AC6CB0">
        <w:rPr>
          <w:rFonts w:ascii="Times New Roman" w:hAnsi="Times New Roman"/>
          <w:sz w:val="28"/>
          <w:szCs w:val="28"/>
        </w:rPr>
        <w:t>o 500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- 1</w:t>
      </w:r>
      <w:r w:rsidR="005E7263" w:rsidRPr="00AC6CB0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>,</w:t>
      </w:r>
    </w:p>
    <w:p w:rsidR="00F90AA6" w:rsidRPr="00AC6CB0" w:rsidRDefault="00073407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AD0FE5" w:rsidRPr="00AC6CB0">
        <w:rPr>
          <w:rFonts w:ascii="Times New Roman" w:hAnsi="Times New Roman"/>
          <w:sz w:val="28"/>
          <w:szCs w:val="28"/>
        </w:rPr>
        <w:t>v</w:t>
      </w:r>
      <w:r w:rsidR="005E7263" w:rsidRPr="00AC6CB0">
        <w:rPr>
          <w:rFonts w:ascii="Times New Roman" w:hAnsi="Times New Roman"/>
          <w:sz w:val="28"/>
          <w:szCs w:val="28"/>
        </w:rPr>
        <w:t>iše</w:t>
      </w:r>
      <w:proofErr w:type="spellEnd"/>
      <w:r w:rsidR="005E726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5E7263" w:rsidRPr="00AC6CB0">
        <w:rPr>
          <w:rFonts w:ascii="Times New Roman" w:hAnsi="Times New Roman"/>
          <w:sz w:val="28"/>
          <w:szCs w:val="28"/>
        </w:rPr>
        <w:t xml:space="preserve"> 500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</w:t>
      </w:r>
      <w:r w:rsidR="005E7263" w:rsidRPr="00AC6CB0">
        <w:rPr>
          <w:rFonts w:ascii="Times New Roman" w:hAnsi="Times New Roman"/>
          <w:sz w:val="28"/>
          <w:szCs w:val="28"/>
        </w:rPr>
        <w:t xml:space="preserve">10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>,</w:t>
      </w:r>
    </w:p>
    <w:p w:rsidR="005E7263" w:rsidRPr="00AC6CB0" w:rsidRDefault="00073407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AC6CB0">
        <w:rPr>
          <w:rFonts w:ascii="Times New Roman" w:hAnsi="Times New Roman"/>
          <w:sz w:val="28"/>
          <w:szCs w:val="28"/>
        </w:rPr>
        <w:t xml:space="preserve"> </w:t>
      </w:r>
      <w:r w:rsidR="00F90AA6" w:rsidRPr="00AC6CB0">
        <w:rPr>
          <w:rFonts w:ascii="Times New Roman" w:hAnsi="Times New Roman"/>
          <w:sz w:val="28"/>
          <w:szCs w:val="28"/>
        </w:rPr>
        <w:t>-</w:t>
      </w:r>
      <w:r w:rsidR="00AD0FE5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AD0FE5" w:rsidRPr="00AC6CB0">
        <w:rPr>
          <w:rFonts w:ascii="Times New Roman" w:hAnsi="Times New Roman"/>
          <w:sz w:val="28"/>
          <w:szCs w:val="28"/>
        </w:rPr>
        <w:t>v</w:t>
      </w:r>
      <w:r w:rsidR="005E7263" w:rsidRPr="00AC6CB0">
        <w:rPr>
          <w:rFonts w:ascii="Times New Roman" w:hAnsi="Times New Roman"/>
          <w:sz w:val="28"/>
          <w:szCs w:val="28"/>
        </w:rPr>
        <w:t>iše</w:t>
      </w:r>
      <w:proofErr w:type="spellEnd"/>
      <w:proofErr w:type="gramEnd"/>
      <w:r w:rsidR="005E726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5E7263" w:rsidRPr="00AC6CB0">
        <w:rPr>
          <w:rFonts w:ascii="Times New Roman" w:hAnsi="Times New Roman"/>
          <w:sz w:val="28"/>
          <w:szCs w:val="28"/>
        </w:rPr>
        <w:t xml:space="preserve"> </w:t>
      </w:r>
      <w:r w:rsidR="005F01F8" w:rsidRPr="00AC6CB0">
        <w:rPr>
          <w:rFonts w:ascii="Times New Roman" w:hAnsi="Times New Roman"/>
          <w:sz w:val="28"/>
          <w:szCs w:val="28"/>
        </w:rPr>
        <w:t>8</w:t>
      </w:r>
      <w:r w:rsidR="005E7263" w:rsidRPr="00AC6CB0">
        <w:rPr>
          <w:rFonts w:ascii="Times New Roman" w:hAnsi="Times New Roman"/>
          <w:sz w:val="28"/>
          <w:szCs w:val="28"/>
        </w:rPr>
        <w:t>00 EUR</w:t>
      </w:r>
      <w:r w:rsidR="00AD0FE5" w:rsidRPr="00AC6CB0">
        <w:rPr>
          <w:rFonts w:ascii="Times New Roman" w:hAnsi="Times New Roman"/>
          <w:sz w:val="28"/>
          <w:szCs w:val="28"/>
        </w:rPr>
        <w:t xml:space="preserve"> - </w:t>
      </w:r>
      <w:r w:rsidR="005E7263" w:rsidRPr="00AC6CB0">
        <w:rPr>
          <w:rFonts w:ascii="Times New Roman" w:hAnsi="Times New Roman"/>
          <w:sz w:val="28"/>
          <w:szCs w:val="28"/>
        </w:rPr>
        <w:t xml:space="preserve">5 </w:t>
      </w:r>
      <w:proofErr w:type="spellStart"/>
      <w:r w:rsidR="005E7263"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="00AD0FE5" w:rsidRPr="00AC6CB0">
        <w:rPr>
          <w:rFonts w:ascii="Times New Roman" w:hAnsi="Times New Roman"/>
          <w:sz w:val="28"/>
          <w:szCs w:val="28"/>
        </w:rPr>
        <w:t>.</w:t>
      </w:r>
    </w:p>
    <w:p w:rsidR="00DD788E" w:rsidRPr="00AC6CB0" w:rsidRDefault="00073407" w:rsidP="006D15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Visina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prihoda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dokazuje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C6CB0">
        <w:rPr>
          <w:rFonts w:ascii="Times New Roman" w:hAnsi="Times New Roman"/>
          <w:sz w:val="28"/>
          <w:szCs w:val="28"/>
        </w:rPr>
        <w:t>platnom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listom</w:t>
      </w:r>
      <w:proofErr w:type="spellEnd"/>
      <w:r w:rsidRPr="00AC6CB0">
        <w:rPr>
          <w:rFonts w:ascii="Times New Roman" w:hAnsi="Times New Roman"/>
          <w:sz w:val="28"/>
          <w:szCs w:val="28"/>
        </w:rPr>
        <w:t>,</w:t>
      </w:r>
      <w:r w:rsid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8E" w:rsidRPr="00AC6CB0">
        <w:rPr>
          <w:rFonts w:ascii="Times New Roman" w:hAnsi="Times New Roman"/>
          <w:sz w:val="28"/>
          <w:szCs w:val="28"/>
        </w:rPr>
        <w:t>izvodom</w:t>
      </w:r>
      <w:proofErr w:type="spellEnd"/>
      <w:r w:rsidR="00DD788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788E" w:rsidRPr="00AC6CB0">
        <w:rPr>
          <w:rFonts w:ascii="Times New Roman" w:hAnsi="Times New Roman"/>
          <w:sz w:val="28"/>
          <w:szCs w:val="28"/>
        </w:rPr>
        <w:t>banke</w:t>
      </w:r>
      <w:proofErr w:type="spellEnd"/>
      <w:r w:rsidR="00DD788E" w:rsidRPr="00AC6CB0">
        <w:rPr>
          <w:rFonts w:ascii="Times New Roman" w:hAnsi="Times New Roman"/>
          <w:sz w:val="28"/>
          <w:szCs w:val="28"/>
        </w:rPr>
        <w:t>,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čekom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Pr="00AC6CB0">
        <w:rPr>
          <w:rFonts w:ascii="Times New Roman" w:hAnsi="Times New Roman"/>
          <w:sz w:val="28"/>
          <w:szCs w:val="28"/>
        </w:rPr>
        <w:t>drugim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</w:p>
    <w:p w:rsidR="00DD788E" w:rsidRPr="00AC6CB0" w:rsidRDefault="00DD788E" w:rsidP="006D15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primanjima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C6CB0">
        <w:rPr>
          <w:rFonts w:ascii="Times New Roman" w:hAnsi="Times New Roman"/>
          <w:sz w:val="28"/>
          <w:szCs w:val="28"/>
        </w:rPr>
        <w:t>uvjerenje</w:t>
      </w:r>
      <w:r w:rsidR="00AC6CB0">
        <w:rPr>
          <w:rFonts w:ascii="Times New Roman" w:hAnsi="Times New Roman"/>
          <w:sz w:val="28"/>
          <w:szCs w:val="28"/>
        </w:rPr>
        <w:t>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Uprave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prihoda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carina  o </w:t>
      </w:r>
      <w:proofErr w:type="spellStart"/>
      <w:r w:rsidRPr="00AC6CB0">
        <w:rPr>
          <w:rFonts w:ascii="Times New Roman" w:hAnsi="Times New Roman"/>
          <w:sz w:val="28"/>
          <w:szCs w:val="28"/>
        </w:rPr>
        <w:t>podacima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vezanim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za </w:t>
      </w:r>
    </w:p>
    <w:p w:rsidR="00DD788E" w:rsidRPr="00AC6CB0" w:rsidRDefault="00DD788E" w:rsidP="006D156F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obavezno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socijalno </w:t>
      </w:r>
      <w:proofErr w:type="spellStart"/>
      <w:r w:rsidRPr="00AC6CB0">
        <w:rPr>
          <w:rFonts w:ascii="Times New Roman" w:hAnsi="Times New Roman"/>
          <w:sz w:val="28"/>
          <w:szCs w:val="28"/>
        </w:rPr>
        <w:t>osiguranje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osnovu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zaposlenja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F90AA6" w:rsidRPr="00AC6CB0" w:rsidRDefault="00772281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Podstanaru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samohrani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roditelj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18BF">
        <w:rPr>
          <w:rFonts w:ascii="Times New Roman" w:hAnsi="Times New Roman"/>
          <w:sz w:val="28"/>
          <w:szCs w:val="28"/>
        </w:rPr>
        <w:t>osoba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0AA6" w:rsidRPr="00AC6CB0">
        <w:rPr>
          <w:rFonts w:ascii="Times New Roman" w:hAnsi="Times New Roman"/>
          <w:sz w:val="28"/>
          <w:szCs w:val="28"/>
        </w:rPr>
        <w:t>sa</w:t>
      </w:r>
      <w:proofErr w:type="gram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invaliditetom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ili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živi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u</w:t>
      </w:r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porodičnom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18BF">
        <w:rPr>
          <w:rFonts w:ascii="Times New Roman" w:hAnsi="Times New Roman"/>
          <w:sz w:val="28"/>
          <w:szCs w:val="28"/>
        </w:rPr>
        <w:t>domaćinstvu</w:t>
      </w:r>
      <w:proofErr w:type="spellEnd"/>
      <w:r w:rsidR="00D918BF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D918BF">
        <w:rPr>
          <w:rFonts w:ascii="Times New Roman" w:hAnsi="Times New Roman"/>
          <w:sz w:val="28"/>
          <w:szCs w:val="28"/>
        </w:rPr>
        <w:t>osobom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 sa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invaliditetom</w:t>
      </w:r>
      <w:proofErr w:type="spellEnd"/>
      <w:r w:rsidR="00F90AA6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90AA6" w:rsidRPr="00AC6CB0">
        <w:rPr>
          <w:rFonts w:ascii="Times New Roman" w:hAnsi="Times New Roman"/>
          <w:sz w:val="28"/>
          <w:szCs w:val="28"/>
        </w:rPr>
        <w:t>uk</w:t>
      </w:r>
      <w:r w:rsidRPr="00AC6CB0">
        <w:rPr>
          <w:rFonts w:ascii="Times New Roman" w:hAnsi="Times New Roman"/>
          <w:sz w:val="28"/>
          <w:szCs w:val="28"/>
        </w:rPr>
        <w:t>upan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broj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bodova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uvećava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za 2</w:t>
      </w:r>
      <w:r w:rsidR="00F90AA6" w:rsidRPr="00AC6CB0">
        <w:rPr>
          <w:rFonts w:ascii="Times New Roman" w:hAnsi="Times New Roman"/>
          <w:sz w:val="28"/>
          <w:szCs w:val="28"/>
        </w:rPr>
        <w:t>0.</w:t>
      </w:r>
    </w:p>
    <w:p w:rsidR="00DD788E" w:rsidRPr="00AC6CB0" w:rsidRDefault="00DD788E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72281" w:rsidRPr="00AC6CB0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DC4C4B" w:rsidRPr="00AC6CB0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Uz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prijavu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D42634" w:rsidRPr="00AC6CB0">
        <w:rPr>
          <w:rFonts w:ascii="Times New Roman" w:hAnsi="Times New Roman"/>
          <w:b/>
          <w:sz w:val="28"/>
          <w:szCs w:val="28"/>
        </w:rPr>
        <w:t>na</w:t>
      </w:r>
      <w:proofErr w:type="spellEnd"/>
      <w:proofErr w:type="gram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ovaj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53E44" w:rsidRPr="00AC6CB0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b/>
          <w:sz w:val="28"/>
          <w:szCs w:val="28"/>
        </w:rPr>
        <w:t>dostavlja</w:t>
      </w:r>
      <w:proofErr w:type="spellEnd"/>
      <w:r w:rsidR="00D42634" w:rsidRPr="00AC6CB0">
        <w:rPr>
          <w:rFonts w:ascii="Times New Roman" w:hAnsi="Times New Roman"/>
          <w:b/>
          <w:sz w:val="28"/>
          <w:szCs w:val="28"/>
        </w:rPr>
        <w:t xml:space="preserve"> se</w:t>
      </w:r>
      <w:r w:rsidR="00772281" w:rsidRPr="00AC6CB0">
        <w:rPr>
          <w:rFonts w:ascii="Times New Roman" w:hAnsi="Times New Roman"/>
          <w:b/>
          <w:sz w:val="28"/>
          <w:szCs w:val="28"/>
        </w:rPr>
        <w:t>:</w:t>
      </w:r>
    </w:p>
    <w:p w:rsidR="00772281" w:rsidRPr="00AC6CB0" w:rsidRDefault="00D918B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Ovjerena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</w:t>
      </w:r>
      <w:r w:rsidR="00B01962" w:rsidRPr="00AC6CB0">
        <w:rPr>
          <w:rFonts w:ascii="Times New Roman" w:hAnsi="Times New Roman"/>
          <w:sz w:val="28"/>
          <w:szCs w:val="28"/>
        </w:rPr>
        <w:t>opija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biometrijske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lične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karte</w:t>
      </w:r>
      <w:proofErr w:type="spellEnd"/>
      <w:r w:rsidR="00000C3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podnosioca</w:t>
      </w:r>
      <w:proofErr w:type="spellEnd"/>
      <w:r w:rsidR="00B019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01962" w:rsidRPr="00AC6CB0">
        <w:rPr>
          <w:rFonts w:ascii="Times New Roman" w:hAnsi="Times New Roman"/>
          <w:sz w:val="28"/>
          <w:szCs w:val="28"/>
        </w:rPr>
        <w:t>prijave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izdata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997210" w:rsidRPr="00AC6CB0">
        <w:rPr>
          <w:rFonts w:ascii="Times New Roman" w:hAnsi="Times New Roman"/>
          <w:sz w:val="28"/>
          <w:szCs w:val="28"/>
        </w:rPr>
        <w:t>od</w:t>
      </w:r>
      <w:proofErr w:type="spellEnd"/>
      <w:proofErr w:type="gram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Područne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jedinice</w:t>
      </w:r>
      <w:proofErr w:type="spellEnd"/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6AC" w:rsidRPr="00AC6CB0">
        <w:rPr>
          <w:rFonts w:ascii="Times New Roman" w:hAnsi="Times New Roman"/>
          <w:sz w:val="28"/>
          <w:szCs w:val="28"/>
        </w:rPr>
        <w:t>P</w:t>
      </w:r>
      <w:r w:rsidR="00997210" w:rsidRPr="00AC6CB0">
        <w:rPr>
          <w:rFonts w:ascii="Times New Roman" w:hAnsi="Times New Roman"/>
          <w:sz w:val="28"/>
          <w:szCs w:val="28"/>
        </w:rPr>
        <w:t>odgori</w:t>
      </w:r>
      <w:r w:rsidR="001126AC" w:rsidRPr="00AC6CB0">
        <w:rPr>
          <w:rFonts w:ascii="Times New Roman" w:hAnsi="Times New Roman"/>
          <w:sz w:val="28"/>
          <w:szCs w:val="28"/>
        </w:rPr>
        <w:t>c</w:t>
      </w:r>
      <w:r w:rsidR="00997210" w:rsidRPr="00AC6CB0">
        <w:rPr>
          <w:rFonts w:ascii="Times New Roman" w:hAnsi="Times New Roman"/>
          <w:sz w:val="28"/>
          <w:szCs w:val="28"/>
        </w:rPr>
        <w:t>a</w:t>
      </w:r>
      <w:proofErr w:type="spellEnd"/>
      <w:r w:rsidR="00C415A3" w:rsidRPr="00AC6CB0">
        <w:rPr>
          <w:rFonts w:ascii="Times New Roman" w:hAnsi="Times New Roman"/>
          <w:sz w:val="28"/>
          <w:szCs w:val="28"/>
        </w:rPr>
        <w:t xml:space="preserve"> -</w:t>
      </w:r>
      <w:r w:rsidR="00997210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210" w:rsidRPr="00AC6CB0">
        <w:rPr>
          <w:rFonts w:ascii="Times New Roman" w:hAnsi="Times New Roman"/>
          <w:sz w:val="28"/>
          <w:szCs w:val="28"/>
        </w:rPr>
        <w:t>Minist</w:t>
      </w:r>
      <w:r w:rsidR="001126AC" w:rsidRPr="00AC6CB0">
        <w:rPr>
          <w:rFonts w:ascii="Times New Roman" w:hAnsi="Times New Roman"/>
          <w:sz w:val="28"/>
          <w:szCs w:val="28"/>
        </w:rPr>
        <w:t>arstv</w:t>
      </w:r>
      <w:r w:rsidR="00C415A3" w:rsidRPr="00AC6CB0">
        <w:rPr>
          <w:rFonts w:ascii="Times New Roman" w:hAnsi="Times New Roman"/>
          <w:sz w:val="28"/>
          <w:szCs w:val="28"/>
        </w:rPr>
        <w:t>o</w:t>
      </w:r>
      <w:proofErr w:type="spellEnd"/>
      <w:r w:rsidR="001126AC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6AC" w:rsidRPr="00AC6CB0">
        <w:rPr>
          <w:rFonts w:ascii="Times New Roman" w:hAnsi="Times New Roman"/>
          <w:sz w:val="28"/>
          <w:szCs w:val="28"/>
        </w:rPr>
        <w:t>unutrašnjih</w:t>
      </w:r>
      <w:proofErr w:type="spellEnd"/>
      <w:r w:rsidR="001126AC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26AC" w:rsidRPr="00AC6CB0">
        <w:rPr>
          <w:rFonts w:ascii="Times New Roman" w:hAnsi="Times New Roman"/>
          <w:sz w:val="28"/>
          <w:szCs w:val="28"/>
        </w:rPr>
        <w:t>poslova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>,</w:t>
      </w:r>
    </w:p>
    <w:p w:rsidR="00772281" w:rsidRPr="00AC6CB0" w:rsidRDefault="00AC6CB0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U</w:t>
      </w:r>
      <w:r w:rsidR="00772281" w:rsidRPr="00AC6CB0">
        <w:rPr>
          <w:rFonts w:ascii="Times New Roman" w:hAnsi="Times New Roman"/>
          <w:sz w:val="28"/>
          <w:szCs w:val="28"/>
        </w:rPr>
        <w:t>govor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zakupu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stana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odnosno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porodične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stambene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zgrade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ovjeren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kod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nadležnog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2281" w:rsidRPr="00AC6CB0">
        <w:rPr>
          <w:rFonts w:ascii="Times New Roman" w:hAnsi="Times New Roman"/>
          <w:sz w:val="28"/>
          <w:szCs w:val="28"/>
        </w:rPr>
        <w:t>organa</w:t>
      </w:r>
      <w:proofErr w:type="spellEnd"/>
      <w:r w:rsidR="00772281" w:rsidRPr="00AC6CB0">
        <w:rPr>
          <w:rFonts w:ascii="Times New Roman" w:hAnsi="Times New Roman"/>
          <w:sz w:val="28"/>
          <w:szCs w:val="28"/>
        </w:rPr>
        <w:t>,</w:t>
      </w:r>
    </w:p>
    <w:p w:rsidR="003B73BF" w:rsidRDefault="003B73B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Izvod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iz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matične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knjige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rođenih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za </w:t>
      </w:r>
      <w:proofErr w:type="spellStart"/>
      <w:r w:rsidRPr="00AC6CB0">
        <w:rPr>
          <w:rFonts w:ascii="Times New Roman" w:hAnsi="Times New Roman"/>
          <w:sz w:val="28"/>
          <w:szCs w:val="28"/>
        </w:rPr>
        <w:t>članove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porodičnog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domaćinstva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  <w:proofErr w:type="gramEnd"/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A567F" w:rsidRPr="00AC6CB0" w:rsidRDefault="008455F3" w:rsidP="002A567F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2A567F" w:rsidRPr="00084645">
        <w:rPr>
          <w:rFonts w:ascii="Times New Roman" w:hAnsi="Times New Roman"/>
          <w:b/>
          <w:sz w:val="28"/>
          <w:szCs w:val="28"/>
        </w:rPr>
        <w:t>.</w:t>
      </w:r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Prijave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2A567F"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>
        <w:rPr>
          <w:rFonts w:ascii="Times New Roman" w:hAnsi="Times New Roman"/>
          <w:sz w:val="28"/>
          <w:szCs w:val="28"/>
        </w:rPr>
        <w:t>Javni</w:t>
      </w:r>
      <w:proofErr w:type="spellEnd"/>
      <w:r w:rsidR="002A567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poziv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dostavljaju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se u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zatvorenoj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koverti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567F" w:rsidRPr="00AC6CB0">
        <w:rPr>
          <w:rFonts w:ascii="Times New Roman" w:hAnsi="Times New Roman"/>
          <w:sz w:val="28"/>
          <w:szCs w:val="28"/>
        </w:rPr>
        <w:t>adresu</w:t>
      </w:r>
      <w:proofErr w:type="spellEnd"/>
      <w:r w:rsidR="002A567F" w:rsidRPr="00AC6CB0">
        <w:rPr>
          <w:rFonts w:ascii="Times New Roman" w:hAnsi="Times New Roman"/>
          <w:sz w:val="28"/>
          <w:szCs w:val="28"/>
        </w:rPr>
        <w:t xml:space="preserve">: </w:t>
      </w:r>
    </w:p>
    <w:p w:rsidR="002A567F" w:rsidRPr="002A567F" w:rsidRDefault="002A567F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A567F">
        <w:rPr>
          <w:rFonts w:ascii="Times New Roman" w:hAnsi="Times New Roman"/>
          <w:b/>
          <w:sz w:val="28"/>
          <w:szCs w:val="28"/>
        </w:rPr>
        <w:t>Sekre</w:t>
      </w:r>
      <w:r>
        <w:rPr>
          <w:rFonts w:ascii="Times New Roman" w:hAnsi="Times New Roman"/>
          <w:b/>
          <w:sz w:val="28"/>
          <w:szCs w:val="28"/>
        </w:rPr>
        <w:t xml:space="preserve">tarijat za socijalno staranje, </w:t>
      </w:r>
      <w:proofErr w:type="spellStart"/>
      <w:r>
        <w:rPr>
          <w:rFonts w:ascii="Times New Roman" w:hAnsi="Times New Roman"/>
          <w:b/>
          <w:sz w:val="28"/>
          <w:szCs w:val="28"/>
        </w:rPr>
        <w:t>u</w:t>
      </w:r>
      <w:r w:rsidRPr="002A567F">
        <w:rPr>
          <w:rFonts w:ascii="Times New Roman" w:hAnsi="Times New Roman"/>
          <w:b/>
          <w:sz w:val="28"/>
          <w:szCs w:val="28"/>
        </w:rPr>
        <w:t>l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proofErr w:type="gramStart"/>
      <w:r w:rsidRPr="002A567F">
        <w:rPr>
          <w:rFonts w:ascii="Times New Roman" w:hAnsi="Times New Roman"/>
          <w:b/>
          <w:sz w:val="28"/>
          <w:szCs w:val="28"/>
        </w:rPr>
        <w:t>Vuka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Karadžića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broj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16.</w:t>
      </w:r>
      <w:proofErr w:type="gramEnd"/>
    </w:p>
    <w:p w:rsidR="002A567F" w:rsidRDefault="002A567F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2A567F">
        <w:rPr>
          <w:rFonts w:ascii="Times New Roman" w:hAnsi="Times New Roman"/>
          <w:b/>
          <w:sz w:val="28"/>
          <w:szCs w:val="28"/>
        </w:rPr>
        <w:t xml:space="preserve">Na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koverti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je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potrebno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naznačiti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>:</w:t>
      </w:r>
      <w:r w:rsidRPr="00AC6CB0">
        <w:rPr>
          <w:rFonts w:ascii="Times New Roman" w:hAnsi="Times New Roman"/>
          <w:sz w:val="28"/>
          <w:szCs w:val="28"/>
        </w:rPr>
        <w:t xml:space="preserve"> </w:t>
      </w:r>
      <w:r w:rsidRPr="00084645">
        <w:rPr>
          <w:rFonts w:ascii="Times New Roman" w:hAnsi="Times New Roman"/>
          <w:b/>
          <w:sz w:val="28"/>
          <w:szCs w:val="28"/>
        </w:rPr>
        <w:t>PRIJAVA NA JAVNI POZIV ZA NAKNADU DIJELA TROŠKOVA ZAKUPNINE</w:t>
      </w:r>
      <w:r>
        <w:rPr>
          <w:rFonts w:ascii="Times New Roman" w:hAnsi="Times New Roman"/>
          <w:b/>
          <w:sz w:val="28"/>
          <w:szCs w:val="28"/>
        </w:rPr>
        <w:t>-</w:t>
      </w:r>
      <w:r w:rsidRPr="00084645">
        <w:rPr>
          <w:rFonts w:ascii="Times New Roman" w:hAnsi="Times New Roman"/>
          <w:b/>
          <w:sz w:val="28"/>
          <w:szCs w:val="28"/>
        </w:rPr>
        <w:t xml:space="preserve">KOMISIJA ZA </w:t>
      </w:r>
      <w:r w:rsidRPr="002A567F">
        <w:rPr>
          <w:rFonts w:ascii="Times New Roman" w:hAnsi="Times New Roman"/>
          <w:b/>
          <w:sz w:val="28"/>
          <w:szCs w:val="28"/>
        </w:rPr>
        <w:t>NAKNADU DIJELA TROŠKOVA ZAKUPNINE.</w:t>
      </w:r>
    </w:p>
    <w:p w:rsidR="008455F3" w:rsidRPr="002A567F" w:rsidRDefault="008455F3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2A567F" w:rsidRPr="002A567F" w:rsidRDefault="008455F3" w:rsidP="002A567F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2A567F" w:rsidRPr="002A567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Rok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podnošenje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prijava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2A567F" w:rsidRPr="002A567F">
        <w:rPr>
          <w:rFonts w:ascii="Times New Roman" w:hAnsi="Times New Roman"/>
          <w:b/>
          <w:sz w:val="28"/>
          <w:szCs w:val="28"/>
        </w:rPr>
        <w:t>na</w:t>
      </w:r>
      <w:proofErr w:type="spellEnd"/>
      <w:proofErr w:type="gram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>
        <w:rPr>
          <w:rFonts w:ascii="Times New Roman" w:hAnsi="Times New Roman"/>
          <w:b/>
          <w:sz w:val="28"/>
          <w:szCs w:val="28"/>
        </w:rPr>
        <w:t>Javni</w:t>
      </w:r>
      <w:proofErr w:type="spellEnd"/>
      <w:r w:rsid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je 30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dana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od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dana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2A567F" w:rsidRPr="002A567F">
        <w:rPr>
          <w:rFonts w:ascii="Times New Roman" w:hAnsi="Times New Roman"/>
          <w:b/>
          <w:sz w:val="28"/>
          <w:szCs w:val="28"/>
        </w:rPr>
        <w:t>objavljivanja</w:t>
      </w:r>
      <w:proofErr w:type="spellEnd"/>
      <w:r w:rsidR="002A567F" w:rsidRPr="002A567F">
        <w:rPr>
          <w:rFonts w:ascii="Times New Roman" w:hAnsi="Times New Roman"/>
          <w:b/>
          <w:sz w:val="28"/>
          <w:szCs w:val="28"/>
        </w:rPr>
        <w:t xml:space="preserve">. </w:t>
      </w:r>
    </w:p>
    <w:p w:rsidR="00AC6CB0" w:rsidRDefault="00AC6CB0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A567F">
        <w:rPr>
          <w:rFonts w:ascii="Times New Roman" w:hAnsi="Times New Roman"/>
          <w:b/>
          <w:sz w:val="28"/>
          <w:szCs w:val="28"/>
        </w:rPr>
        <w:t>Obrazac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za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prijavu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2A567F">
        <w:rPr>
          <w:rFonts w:ascii="Times New Roman" w:hAnsi="Times New Roman"/>
          <w:b/>
          <w:sz w:val="28"/>
          <w:szCs w:val="28"/>
        </w:rPr>
        <w:t>na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Javni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poziv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može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se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preuzeti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sa</w:t>
      </w:r>
      <w:proofErr w:type="gramEnd"/>
      <w:r w:rsidRPr="002A567F">
        <w:rPr>
          <w:rFonts w:ascii="Times New Roman" w:hAnsi="Times New Roman"/>
          <w:b/>
          <w:sz w:val="28"/>
          <w:szCs w:val="28"/>
        </w:rPr>
        <w:t xml:space="preserve"> internet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stranice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Glavnog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A567F">
        <w:rPr>
          <w:rFonts w:ascii="Times New Roman" w:hAnsi="Times New Roman"/>
          <w:b/>
          <w:sz w:val="28"/>
          <w:szCs w:val="28"/>
        </w:rPr>
        <w:t>grada</w:t>
      </w:r>
      <w:proofErr w:type="spellEnd"/>
      <w:r w:rsidRPr="002A567F">
        <w:rPr>
          <w:rFonts w:ascii="Times New Roman" w:hAnsi="Times New Roman"/>
          <w:b/>
          <w:sz w:val="28"/>
          <w:szCs w:val="28"/>
        </w:rPr>
        <w:t xml:space="preserve"> </w:t>
      </w:r>
      <w:r w:rsidRPr="002A567F">
        <w:rPr>
          <w:rFonts w:ascii="Times New Roman" w:hAnsi="Times New Roman"/>
          <w:b/>
          <w:sz w:val="28"/>
          <w:szCs w:val="28"/>
          <w:lang w:val="hr-HR"/>
        </w:rPr>
        <w:t>(</w:t>
      </w:r>
      <w:r w:rsidR="00DB2C09">
        <w:fldChar w:fldCharType="begin"/>
      </w:r>
      <w:r w:rsidR="00D20A12">
        <w:instrText>HYPERLINK "http://www.podgorica.me"</w:instrText>
      </w:r>
      <w:r w:rsidR="00DB2C09">
        <w:fldChar w:fldCharType="separate"/>
      </w:r>
      <w:r w:rsidRPr="002A567F">
        <w:rPr>
          <w:rStyle w:val="Hyperlink"/>
          <w:rFonts w:ascii="Times New Roman" w:hAnsi="Times New Roman"/>
          <w:b/>
          <w:sz w:val="28"/>
          <w:szCs w:val="28"/>
          <w:lang w:val="hr-HR"/>
        </w:rPr>
        <w:t>www.podgorica.me</w:t>
      </w:r>
      <w:r w:rsidR="00DB2C09">
        <w:fldChar w:fldCharType="end"/>
      </w:r>
      <w:r w:rsidRPr="002A567F">
        <w:rPr>
          <w:rFonts w:ascii="Times New Roman" w:hAnsi="Times New Roman"/>
          <w:b/>
          <w:sz w:val="28"/>
          <w:szCs w:val="28"/>
          <w:lang w:val="hr-HR"/>
        </w:rPr>
        <w:t>)</w:t>
      </w:r>
      <w:r w:rsidRPr="002A567F">
        <w:rPr>
          <w:rFonts w:ascii="Times New Roman" w:hAnsi="Times New Roman"/>
          <w:b/>
          <w:sz w:val="28"/>
          <w:szCs w:val="28"/>
        </w:rPr>
        <w:t>.</w:t>
      </w:r>
    </w:p>
    <w:p w:rsidR="008455F3" w:rsidRPr="002A567F" w:rsidRDefault="008455F3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</w:p>
    <w:p w:rsidR="00084645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DC4C4B" w:rsidRPr="0008464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84645" w:rsidRPr="00AC6CB0">
        <w:rPr>
          <w:rFonts w:ascii="Times New Roman" w:eastAsia="Calibri" w:hAnsi="Times New Roman"/>
          <w:sz w:val="28"/>
          <w:szCs w:val="28"/>
          <w:lang w:val="sr-Latn-CS"/>
        </w:rPr>
        <w:t>Komisija za naknadu dijela troškova zakupnine</w:t>
      </w:r>
      <w:r>
        <w:rPr>
          <w:rFonts w:ascii="Times New Roman" w:eastAsia="Calibri" w:hAnsi="Times New Roman"/>
          <w:sz w:val="28"/>
          <w:szCs w:val="28"/>
          <w:lang w:val="sr-Latn-CS"/>
        </w:rPr>
        <w:t xml:space="preserve"> (</w:t>
      </w:r>
      <w:r w:rsidR="00084645">
        <w:rPr>
          <w:rFonts w:ascii="Times New Roman" w:eastAsia="Calibri" w:hAnsi="Times New Roman"/>
          <w:sz w:val="28"/>
          <w:szCs w:val="28"/>
          <w:lang w:val="sr-Latn-CS"/>
        </w:rPr>
        <w:t>u daljem tekstu:</w:t>
      </w:r>
      <w:r w:rsidR="006D156F">
        <w:rPr>
          <w:rFonts w:ascii="Times New Roman" w:eastAsia="Calibri" w:hAnsi="Times New Roman"/>
          <w:sz w:val="28"/>
          <w:szCs w:val="28"/>
          <w:lang w:val="sr-Latn-CS"/>
        </w:rPr>
        <w:t xml:space="preserve"> </w:t>
      </w:r>
      <w:r w:rsidR="00084645">
        <w:rPr>
          <w:rFonts w:ascii="Times New Roman" w:eastAsia="Calibri" w:hAnsi="Times New Roman"/>
          <w:sz w:val="28"/>
          <w:szCs w:val="28"/>
          <w:lang w:val="sr-Latn-CS"/>
        </w:rPr>
        <w:t>Komisija)</w:t>
      </w:r>
      <w:r w:rsidR="00084645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utvrđuje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="001F2C9E" w:rsidRPr="00AC6CB0">
        <w:rPr>
          <w:rFonts w:ascii="Times New Roman" w:hAnsi="Times New Roman"/>
          <w:sz w:val="28"/>
          <w:szCs w:val="28"/>
        </w:rPr>
        <w:t xml:space="preserve">rang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listu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="001F2C9E" w:rsidRPr="00AC6CB0">
        <w:rPr>
          <w:rFonts w:ascii="Times New Roman" w:hAnsi="Times New Roman"/>
          <w:sz w:val="28"/>
          <w:szCs w:val="28"/>
        </w:rPr>
        <w:t xml:space="preserve">za </w:t>
      </w:r>
      <w:proofErr w:type="spellStart"/>
      <w:r w:rsidR="001F2C9E" w:rsidRPr="00AC6CB0">
        <w:rPr>
          <w:rFonts w:ascii="Times New Roman" w:hAnsi="Times New Roman"/>
          <w:sz w:val="28"/>
          <w:szCs w:val="28"/>
        </w:rPr>
        <w:t>naknadu</w:t>
      </w:r>
      <w:proofErr w:type="spellEnd"/>
      <w:r w:rsidR="001F2C9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6529" w:rsidRPr="00AC6CB0">
        <w:rPr>
          <w:rFonts w:ascii="Times New Roman" w:hAnsi="Times New Roman"/>
          <w:sz w:val="28"/>
          <w:szCs w:val="28"/>
        </w:rPr>
        <w:t>dijela</w:t>
      </w:r>
      <w:proofErr w:type="spellEnd"/>
      <w:r w:rsidR="005C6529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6529" w:rsidRPr="00AC6CB0">
        <w:rPr>
          <w:rFonts w:ascii="Times New Roman" w:hAnsi="Times New Roman"/>
          <w:sz w:val="28"/>
          <w:szCs w:val="28"/>
        </w:rPr>
        <w:t>troškove</w:t>
      </w:r>
      <w:proofErr w:type="spellEnd"/>
      <w:r w:rsidR="005C6529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C6529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5C6529" w:rsidRPr="00AC6CB0">
        <w:rPr>
          <w:rFonts w:ascii="Times New Roman" w:hAnsi="Times New Roman"/>
          <w:sz w:val="28"/>
          <w:szCs w:val="28"/>
        </w:rPr>
        <w:t xml:space="preserve"> </w:t>
      </w:r>
      <w:r w:rsidR="00437C74" w:rsidRPr="00AC6CB0">
        <w:rPr>
          <w:rFonts w:ascii="Times New Roman" w:hAnsi="Times New Roman"/>
          <w:sz w:val="28"/>
          <w:szCs w:val="28"/>
        </w:rPr>
        <w:t>za</w:t>
      </w:r>
      <w:r w:rsidR="005F4D6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4D62" w:rsidRPr="00AC6CB0">
        <w:rPr>
          <w:rFonts w:ascii="Times New Roman" w:hAnsi="Times New Roman"/>
          <w:sz w:val="28"/>
          <w:szCs w:val="28"/>
        </w:rPr>
        <w:t>lica</w:t>
      </w:r>
      <w:proofErr w:type="spellEnd"/>
      <w:r w:rsidR="00000C3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koj</w:t>
      </w:r>
      <w:r w:rsidR="005F4D62" w:rsidRPr="00AC6CB0">
        <w:rPr>
          <w:rFonts w:ascii="Times New Roman" w:hAnsi="Times New Roman"/>
          <w:sz w:val="28"/>
          <w:szCs w:val="28"/>
        </w:rPr>
        <w:t>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ispunjavaju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uslove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iz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645">
        <w:rPr>
          <w:rFonts w:ascii="Times New Roman" w:hAnsi="Times New Roman"/>
          <w:sz w:val="28"/>
          <w:szCs w:val="28"/>
        </w:rPr>
        <w:t>Javnog</w:t>
      </w:r>
      <w:proofErr w:type="spellEnd"/>
      <w:r w:rsid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37C74" w:rsidRPr="00AC6CB0">
        <w:rPr>
          <w:rFonts w:ascii="Times New Roman" w:hAnsi="Times New Roman"/>
          <w:sz w:val="28"/>
          <w:szCs w:val="28"/>
        </w:rPr>
        <w:t>poziva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>.</w:t>
      </w:r>
    </w:p>
    <w:p w:rsidR="00084645" w:rsidRDefault="00D4263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Lista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C6CB0">
        <w:rPr>
          <w:rFonts w:ascii="Times New Roman" w:hAnsi="Times New Roman"/>
          <w:sz w:val="28"/>
          <w:szCs w:val="28"/>
        </w:rPr>
        <w:t>objavljuje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Pr="00AC6CB0">
        <w:rPr>
          <w:rFonts w:ascii="Times New Roman" w:hAnsi="Times New Roman"/>
          <w:sz w:val="28"/>
          <w:szCs w:val="28"/>
        </w:rPr>
        <w:t xml:space="preserve"> </w:t>
      </w:r>
      <w:r w:rsidR="00AA0371" w:rsidRPr="00AC6CB0">
        <w:rPr>
          <w:rFonts w:ascii="Times New Roman" w:hAnsi="Times New Roman"/>
          <w:sz w:val="28"/>
          <w:szCs w:val="28"/>
        </w:rPr>
        <w:t xml:space="preserve">internet </w:t>
      </w:r>
      <w:proofErr w:type="spellStart"/>
      <w:r w:rsidR="00AA0371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AA037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371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AA037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371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Pr="00AC6CB0">
        <w:rPr>
          <w:rFonts w:ascii="Times New Roman" w:hAnsi="Times New Roman"/>
          <w:sz w:val="28"/>
          <w:szCs w:val="28"/>
        </w:rPr>
        <w:t>.</w:t>
      </w:r>
    </w:p>
    <w:p w:rsidR="00084645" w:rsidRDefault="00AF3356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lastRenderedPageBreak/>
        <w:t>Lica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koja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su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AC6CB0">
        <w:rPr>
          <w:rFonts w:ascii="Times New Roman" w:hAnsi="Times New Roman"/>
          <w:sz w:val="28"/>
          <w:szCs w:val="28"/>
        </w:rPr>
        <w:t>prijavila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84645">
        <w:rPr>
          <w:rFonts w:ascii="Times New Roman" w:hAnsi="Times New Roman"/>
          <w:sz w:val="28"/>
          <w:szCs w:val="28"/>
        </w:rPr>
        <w:t>Javni</w:t>
      </w:r>
      <w:proofErr w:type="spellEnd"/>
      <w:r w:rsid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poziv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imaju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pravo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prigovora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Komisiji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roku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Pr="00AC6CB0">
        <w:rPr>
          <w:rFonts w:ascii="Times New Roman" w:hAnsi="Times New Roman"/>
          <w:sz w:val="28"/>
          <w:szCs w:val="28"/>
        </w:rPr>
        <w:t>pet</w:t>
      </w:r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dana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od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dana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2634" w:rsidRPr="00AC6CB0">
        <w:rPr>
          <w:rFonts w:ascii="Times New Roman" w:hAnsi="Times New Roman"/>
          <w:sz w:val="28"/>
          <w:szCs w:val="28"/>
        </w:rPr>
        <w:t>objavljivanja</w:t>
      </w:r>
      <w:proofErr w:type="spellEnd"/>
      <w:r w:rsidR="00D42634" w:rsidRPr="00AC6CB0">
        <w:rPr>
          <w:rFonts w:ascii="Times New Roman" w:hAnsi="Times New Roman"/>
          <w:sz w:val="28"/>
          <w:szCs w:val="28"/>
        </w:rPr>
        <w:t xml:space="preserve"> </w:t>
      </w:r>
      <w:r w:rsidR="00F60A73" w:rsidRPr="00AC6CB0">
        <w:rPr>
          <w:rFonts w:ascii="Times New Roman" w:hAnsi="Times New Roman"/>
          <w:sz w:val="28"/>
          <w:szCs w:val="28"/>
        </w:rPr>
        <w:t xml:space="preserve">rang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liste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0A73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F60A7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60A73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E3640A" w:rsidRPr="00AC6CB0">
        <w:rPr>
          <w:rFonts w:ascii="Times New Roman" w:hAnsi="Times New Roman"/>
          <w:sz w:val="28"/>
          <w:szCs w:val="28"/>
          <w:lang w:val="hr-HR"/>
        </w:rPr>
        <w:t>(</w:t>
      </w:r>
      <w:proofErr w:type="gramEnd"/>
      <w:r w:rsidR="00DB2C09">
        <w:fldChar w:fldCharType="begin"/>
      </w:r>
      <w:r w:rsidR="00D20A12">
        <w:instrText>HYPERLINK "http://www.podgorica.me"</w:instrText>
      </w:r>
      <w:r w:rsidR="00DB2C09">
        <w:fldChar w:fldCharType="separate"/>
      </w:r>
      <w:r w:rsidR="00084645" w:rsidRPr="00DF79EB">
        <w:rPr>
          <w:rStyle w:val="Hyperlink"/>
          <w:rFonts w:ascii="Times New Roman" w:hAnsi="Times New Roman"/>
          <w:sz w:val="28"/>
          <w:szCs w:val="28"/>
          <w:lang w:val="hr-HR"/>
        </w:rPr>
        <w:t>www.podgorica.me</w:t>
      </w:r>
      <w:r w:rsidR="00DB2C09">
        <w:fldChar w:fldCharType="end"/>
      </w:r>
      <w:r w:rsidR="00E3640A" w:rsidRPr="00AC6CB0">
        <w:rPr>
          <w:rFonts w:ascii="Times New Roman" w:hAnsi="Times New Roman"/>
          <w:sz w:val="28"/>
          <w:szCs w:val="28"/>
          <w:lang w:val="hr-HR"/>
        </w:rPr>
        <w:t>)</w:t>
      </w:r>
      <w:r w:rsidR="00D42634" w:rsidRPr="00AC6CB0">
        <w:rPr>
          <w:rFonts w:ascii="Times New Roman" w:hAnsi="Times New Roman"/>
          <w:sz w:val="28"/>
          <w:szCs w:val="28"/>
        </w:rPr>
        <w:t>.</w:t>
      </w:r>
      <w:r w:rsidR="00B271CF" w:rsidRPr="00AC6CB0">
        <w:rPr>
          <w:rFonts w:ascii="Times New Roman" w:hAnsi="Times New Roman"/>
          <w:sz w:val="28"/>
          <w:szCs w:val="28"/>
        </w:rPr>
        <w:t xml:space="preserve"> </w:t>
      </w:r>
    </w:p>
    <w:p w:rsidR="007056E3" w:rsidRDefault="00B271CF" w:rsidP="00585E12">
      <w:pPr>
        <w:pStyle w:val="NoSpacing"/>
        <w:jc w:val="both"/>
        <w:rPr>
          <w:rFonts w:ascii="Times New Roman" w:hAnsi="Times New Roman"/>
          <w:sz w:val="28"/>
          <w:szCs w:val="28"/>
          <w:lang w:val="hr-HR"/>
        </w:rPr>
      </w:pPr>
      <w:proofErr w:type="spellStart"/>
      <w:r w:rsidRPr="00AC6CB0">
        <w:rPr>
          <w:rFonts w:ascii="Times New Roman" w:hAnsi="Times New Roman"/>
          <w:sz w:val="28"/>
          <w:szCs w:val="28"/>
        </w:rPr>
        <w:t>Odluka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6A13" w:rsidRPr="00AC6CB0">
        <w:rPr>
          <w:rFonts w:ascii="Times New Roman" w:hAnsi="Times New Roman"/>
          <w:sz w:val="28"/>
          <w:szCs w:val="28"/>
        </w:rPr>
        <w:t>K</w:t>
      </w:r>
      <w:r w:rsidRPr="00AC6CB0">
        <w:rPr>
          <w:rFonts w:ascii="Times New Roman" w:hAnsi="Times New Roman"/>
          <w:sz w:val="28"/>
          <w:szCs w:val="28"/>
        </w:rPr>
        <w:t>omisije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po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C6CB0">
        <w:rPr>
          <w:rFonts w:ascii="Times New Roman" w:hAnsi="Times New Roman"/>
          <w:sz w:val="28"/>
          <w:szCs w:val="28"/>
        </w:rPr>
        <w:t>prigovoru</w:t>
      </w:r>
      <w:proofErr w:type="spellEnd"/>
      <w:r w:rsidRPr="00AC6CB0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Pr="00AC6CB0">
        <w:rPr>
          <w:rFonts w:ascii="Times New Roman" w:hAnsi="Times New Roman"/>
          <w:sz w:val="28"/>
          <w:szCs w:val="28"/>
        </w:rPr>
        <w:t>konačna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="0007340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objavljuje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54F8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7754F8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7754F8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DA19D0" w:rsidRPr="00AC6CB0">
        <w:rPr>
          <w:rFonts w:ascii="Times New Roman" w:hAnsi="Times New Roman"/>
          <w:sz w:val="28"/>
          <w:szCs w:val="28"/>
          <w:lang w:val="hr-HR"/>
        </w:rPr>
        <w:t>(</w:t>
      </w:r>
      <w:proofErr w:type="gramEnd"/>
      <w:r w:rsidR="00DB2C09">
        <w:rPr>
          <w:rFonts w:ascii="Times New Roman" w:hAnsi="Times New Roman"/>
          <w:sz w:val="28"/>
          <w:szCs w:val="28"/>
          <w:lang w:val="hr-HR"/>
        </w:rPr>
        <w:fldChar w:fldCharType="begin"/>
      </w:r>
      <w:r w:rsidR="008455F3">
        <w:rPr>
          <w:rFonts w:ascii="Times New Roman" w:hAnsi="Times New Roman"/>
          <w:sz w:val="28"/>
          <w:szCs w:val="28"/>
          <w:lang w:val="hr-HR"/>
        </w:rPr>
        <w:instrText xml:space="preserve"> HYPERLINK "http://</w:instrText>
      </w:r>
      <w:r w:rsidR="008455F3" w:rsidRPr="00AC6CB0">
        <w:rPr>
          <w:rFonts w:ascii="Times New Roman" w:hAnsi="Times New Roman"/>
          <w:sz w:val="28"/>
          <w:szCs w:val="28"/>
          <w:lang w:val="hr-HR"/>
        </w:rPr>
        <w:instrText>www.podgorica.me</w:instrText>
      </w:r>
      <w:r w:rsidR="008455F3">
        <w:rPr>
          <w:rFonts w:ascii="Times New Roman" w:hAnsi="Times New Roman"/>
          <w:sz w:val="28"/>
          <w:szCs w:val="28"/>
          <w:lang w:val="hr-HR"/>
        </w:rPr>
        <w:instrText xml:space="preserve">" </w:instrText>
      </w:r>
      <w:r w:rsidR="00DB2C09">
        <w:rPr>
          <w:rFonts w:ascii="Times New Roman" w:hAnsi="Times New Roman"/>
          <w:sz w:val="28"/>
          <w:szCs w:val="28"/>
          <w:lang w:val="hr-HR"/>
        </w:rPr>
        <w:fldChar w:fldCharType="separate"/>
      </w:r>
      <w:r w:rsidR="008455F3" w:rsidRPr="006075EA">
        <w:rPr>
          <w:rStyle w:val="Hyperlink"/>
          <w:rFonts w:ascii="Times New Roman" w:hAnsi="Times New Roman"/>
          <w:sz w:val="28"/>
          <w:szCs w:val="28"/>
          <w:lang w:val="hr-HR"/>
        </w:rPr>
        <w:t>www.podgorica.me</w:t>
      </w:r>
      <w:r w:rsidR="00DB2C09">
        <w:rPr>
          <w:rFonts w:ascii="Times New Roman" w:hAnsi="Times New Roman"/>
          <w:sz w:val="28"/>
          <w:szCs w:val="28"/>
          <w:lang w:val="hr-HR"/>
        </w:rPr>
        <w:fldChar w:fldCharType="end"/>
      </w:r>
      <w:r w:rsidR="00DA19D0" w:rsidRPr="00AC6CB0">
        <w:rPr>
          <w:rFonts w:ascii="Times New Roman" w:hAnsi="Times New Roman"/>
          <w:sz w:val="28"/>
          <w:szCs w:val="28"/>
          <w:lang w:val="hr-HR"/>
        </w:rPr>
        <w:t>).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7056E3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7056E3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Nakon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što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r w:rsidR="006D2EC4" w:rsidRPr="00AC6CB0">
        <w:rPr>
          <w:rFonts w:ascii="Times New Roman" w:hAnsi="Times New Roman"/>
          <w:sz w:val="28"/>
          <w:szCs w:val="28"/>
        </w:rPr>
        <w:t>je</w:t>
      </w:r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utvrdi</w:t>
      </w:r>
      <w:r w:rsidR="006D2EC4" w:rsidRPr="00AC6CB0">
        <w:rPr>
          <w:rFonts w:ascii="Times New Roman" w:hAnsi="Times New Roman"/>
          <w:sz w:val="28"/>
          <w:szCs w:val="28"/>
        </w:rPr>
        <w:t>la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konačnu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rang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listu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Komisija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donosi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odluku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8455F3">
        <w:rPr>
          <w:rFonts w:ascii="Times New Roman" w:hAnsi="Times New Roman"/>
          <w:sz w:val="28"/>
          <w:szCs w:val="28"/>
        </w:rPr>
        <w:t>naknadi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dijela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troškova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Odluk</w:t>
      </w:r>
      <w:r w:rsidR="00171F84" w:rsidRPr="00AC6CB0">
        <w:rPr>
          <w:rFonts w:ascii="Times New Roman" w:hAnsi="Times New Roman"/>
          <w:sz w:val="28"/>
          <w:szCs w:val="28"/>
        </w:rPr>
        <w:t>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naknadi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dijela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troškove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objavljuje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proofErr w:type="gramStart"/>
      <w:r w:rsidR="007056E3"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="007056E3" w:rsidRPr="00AC6CB0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stranici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056E3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7056E3" w:rsidRPr="00AC6CB0">
        <w:rPr>
          <w:rFonts w:ascii="Times New Roman" w:hAnsi="Times New Roman"/>
          <w:sz w:val="28"/>
          <w:szCs w:val="28"/>
        </w:rPr>
        <w:t xml:space="preserve"> (</w:t>
      </w:r>
      <w:hyperlink r:id="rId10" w:history="1">
        <w:r w:rsidR="008455F3" w:rsidRPr="006075EA">
          <w:rPr>
            <w:rStyle w:val="Hyperlink"/>
            <w:rFonts w:ascii="Times New Roman" w:hAnsi="Times New Roman"/>
            <w:sz w:val="28"/>
            <w:szCs w:val="28"/>
          </w:rPr>
          <w:t>www.podgorica.me</w:t>
        </w:r>
      </w:hyperlink>
      <w:r w:rsidR="007056E3" w:rsidRPr="00AC6CB0">
        <w:rPr>
          <w:rFonts w:ascii="Times New Roman" w:hAnsi="Times New Roman"/>
          <w:sz w:val="28"/>
          <w:szCs w:val="28"/>
        </w:rPr>
        <w:t>).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42A0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6D2EC4"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029A3" w:rsidRPr="00AC6CB0">
        <w:rPr>
          <w:rFonts w:ascii="Times New Roman" w:hAnsi="Times New Roman"/>
          <w:sz w:val="28"/>
          <w:szCs w:val="28"/>
        </w:rPr>
        <w:t>O</w:t>
      </w:r>
      <w:r w:rsidR="008455F3">
        <w:rPr>
          <w:rFonts w:ascii="Times New Roman" w:hAnsi="Times New Roman"/>
          <w:sz w:val="28"/>
          <w:szCs w:val="28"/>
        </w:rPr>
        <w:t>dluka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8455F3">
        <w:rPr>
          <w:rFonts w:ascii="Times New Roman" w:hAnsi="Times New Roman"/>
          <w:sz w:val="28"/>
          <w:szCs w:val="28"/>
        </w:rPr>
        <w:t>naknadi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dijela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troškova</w:t>
      </w:r>
      <w:proofErr w:type="spellEnd"/>
      <w:r w:rsidR="006D2EC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EC4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6D2EC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2EC4" w:rsidRPr="00AC6CB0">
        <w:rPr>
          <w:rFonts w:ascii="Times New Roman" w:hAnsi="Times New Roman"/>
          <w:sz w:val="28"/>
          <w:szCs w:val="28"/>
        </w:rPr>
        <w:t>dostavlja</w:t>
      </w:r>
      <w:proofErr w:type="spellEnd"/>
      <w:r w:rsidR="006D2EC4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8455F3">
        <w:rPr>
          <w:rFonts w:ascii="Times New Roman" w:hAnsi="Times New Roman"/>
          <w:sz w:val="28"/>
          <w:szCs w:val="28"/>
        </w:rPr>
        <w:t>gradonačelnici</w:t>
      </w:r>
      <w:proofErr w:type="spellEnd"/>
      <w:r w:rsidR="002B121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144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50714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144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50714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411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C43411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7144" w:rsidRPr="00AC6CB0">
        <w:rPr>
          <w:rFonts w:ascii="Times New Roman" w:hAnsi="Times New Roman"/>
          <w:sz w:val="28"/>
          <w:szCs w:val="28"/>
        </w:rPr>
        <w:t>zaključuje</w:t>
      </w:r>
      <w:proofErr w:type="spellEnd"/>
      <w:r w:rsidR="00507144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D4CF2" w:rsidRPr="00AC6CB0">
        <w:rPr>
          <w:rFonts w:ascii="Times New Roman" w:hAnsi="Times New Roman"/>
          <w:sz w:val="28"/>
          <w:szCs w:val="28"/>
        </w:rPr>
        <w:t>ugovor</w:t>
      </w:r>
      <w:proofErr w:type="spellEnd"/>
      <w:r w:rsidR="006D4CF2" w:rsidRPr="00AC6CB0">
        <w:rPr>
          <w:rFonts w:ascii="Times New Roman" w:hAnsi="Times New Roman"/>
          <w:sz w:val="28"/>
          <w:szCs w:val="28"/>
        </w:rPr>
        <w:t xml:space="preserve"> o </w:t>
      </w:r>
      <w:proofErr w:type="spellStart"/>
      <w:r w:rsidR="006D4CF2" w:rsidRPr="00AC6CB0">
        <w:rPr>
          <w:rFonts w:ascii="Times New Roman" w:hAnsi="Times New Roman"/>
          <w:sz w:val="28"/>
          <w:szCs w:val="28"/>
        </w:rPr>
        <w:t>naknadi</w:t>
      </w:r>
      <w:proofErr w:type="spellEnd"/>
      <w:r w:rsidR="006D4CF2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23" w:rsidRPr="00AC6CB0">
        <w:rPr>
          <w:rFonts w:ascii="Times New Roman" w:hAnsi="Times New Roman"/>
          <w:sz w:val="28"/>
          <w:szCs w:val="28"/>
        </w:rPr>
        <w:t>dijela</w:t>
      </w:r>
      <w:proofErr w:type="spellEnd"/>
      <w:r w:rsidR="00EB712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23" w:rsidRPr="00AC6CB0">
        <w:rPr>
          <w:rFonts w:ascii="Times New Roman" w:hAnsi="Times New Roman"/>
          <w:sz w:val="28"/>
          <w:szCs w:val="28"/>
        </w:rPr>
        <w:t>troškove</w:t>
      </w:r>
      <w:proofErr w:type="spellEnd"/>
      <w:r w:rsidR="00EB712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7123" w:rsidRPr="00AC6CB0">
        <w:rPr>
          <w:rFonts w:ascii="Times New Roman" w:hAnsi="Times New Roman"/>
          <w:sz w:val="28"/>
          <w:szCs w:val="28"/>
        </w:rPr>
        <w:t>zakupnine</w:t>
      </w:r>
      <w:proofErr w:type="spellEnd"/>
      <w:r w:rsidR="00EB7123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152" w:rsidRPr="00AC6CB0">
        <w:rPr>
          <w:rFonts w:ascii="Times New Roman" w:hAnsi="Times New Roman"/>
          <w:sz w:val="28"/>
          <w:szCs w:val="28"/>
        </w:rPr>
        <w:t>kojim</w:t>
      </w:r>
      <w:proofErr w:type="spellEnd"/>
      <w:r w:rsidR="00681152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681152" w:rsidRPr="00AC6CB0">
        <w:rPr>
          <w:rFonts w:ascii="Times New Roman" w:hAnsi="Times New Roman"/>
          <w:sz w:val="28"/>
          <w:szCs w:val="28"/>
        </w:rPr>
        <w:t>uređuj</w:t>
      </w:r>
      <w:r w:rsidR="003C7CDA" w:rsidRPr="00AC6CB0">
        <w:rPr>
          <w:rFonts w:ascii="Times New Roman" w:hAnsi="Times New Roman"/>
          <w:sz w:val="28"/>
          <w:szCs w:val="28"/>
        </w:rPr>
        <w:t>u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CDA" w:rsidRPr="00AC6CB0">
        <w:rPr>
          <w:rFonts w:ascii="Times New Roman" w:hAnsi="Times New Roman"/>
          <w:sz w:val="28"/>
          <w:szCs w:val="28"/>
        </w:rPr>
        <w:t>prava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CDA"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7CDA" w:rsidRPr="00AC6CB0">
        <w:rPr>
          <w:rFonts w:ascii="Times New Roman" w:hAnsi="Times New Roman"/>
          <w:sz w:val="28"/>
          <w:szCs w:val="28"/>
        </w:rPr>
        <w:t>obaveze</w:t>
      </w:r>
      <w:proofErr w:type="spellEnd"/>
      <w:r w:rsidR="003C7CDA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Glavnog</w:t>
      </w:r>
      <w:proofErr w:type="spellEnd"/>
      <w:r w:rsidR="006F339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grada</w:t>
      </w:r>
      <w:proofErr w:type="spellEnd"/>
      <w:r w:rsidR="006F339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i</w:t>
      </w:r>
      <w:proofErr w:type="spellEnd"/>
      <w:r w:rsidR="006F339F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339F" w:rsidRPr="00AC6CB0">
        <w:rPr>
          <w:rFonts w:ascii="Times New Roman" w:hAnsi="Times New Roman"/>
          <w:sz w:val="28"/>
          <w:szCs w:val="28"/>
        </w:rPr>
        <w:t>zakupca</w:t>
      </w:r>
      <w:proofErr w:type="spellEnd"/>
      <w:r w:rsidR="002B695F" w:rsidRPr="00AC6CB0">
        <w:rPr>
          <w:rFonts w:ascii="Times New Roman" w:hAnsi="Times New Roman"/>
          <w:sz w:val="28"/>
          <w:szCs w:val="28"/>
        </w:rPr>
        <w:t>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6D46BA" w:rsidRDefault="005472CA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84645">
        <w:rPr>
          <w:rFonts w:ascii="Times New Roman" w:hAnsi="Times New Roman"/>
          <w:b/>
          <w:sz w:val="28"/>
          <w:szCs w:val="28"/>
        </w:rPr>
        <w:t>1</w:t>
      </w:r>
      <w:r w:rsidR="002A567F">
        <w:rPr>
          <w:rFonts w:ascii="Times New Roman" w:hAnsi="Times New Roman"/>
          <w:b/>
          <w:sz w:val="28"/>
          <w:szCs w:val="28"/>
        </w:rPr>
        <w:t>2</w:t>
      </w:r>
      <w:r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Glavni grad ne snosi troškove koji su nastali povodom prijav</w:t>
      </w:r>
      <w:r w:rsidRPr="00AC6CB0">
        <w:rPr>
          <w:rFonts w:ascii="Times New Roman" w:hAnsi="Times New Roman"/>
          <w:sz w:val="28"/>
          <w:szCs w:val="28"/>
          <w:lang w:val="sr-Latn-CS" w:eastAsia="en-GB"/>
        </w:rPr>
        <w:t>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</w:t>
      </w:r>
      <w:proofErr w:type="gramStart"/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na</w:t>
      </w:r>
      <w:proofErr w:type="gramEnd"/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ovaj poziv, dostavljeni materijal se ne vraća i ostaje u arhivi</w:t>
      </w:r>
      <w:r w:rsidR="002A567F">
        <w:rPr>
          <w:rFonts w:ascii="Times New Roman" w:hAnsi="Times New Roman"/>
          <w:sz w:val="28"/>
          <w:szCs w:val="28"/>
          <w:lang w:val="sr-Latn-CS" w:eastAsia="en-GB"/>
        </w:rPr>
        <w:t xml:space="preserve"> </w:t>
      </w:r>
      <w:r w:rsidR="00084645">
        <w:rPr>
          <w:rFonts w:ascii="Times New Roman" w:hAnsi="Times New Roman"/>
          <w:sz w:val="28"/>
          <w:szCs w:val="28"/>
          <w:lang w:val="sr-Latn-CS" w:eastAsia="en-GB"/>
        </w:rPr>
        <w:t>Sekretarijata za socijalno staranje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.</w:t>
      </w:r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Ako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utvrdi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su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uz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prijavu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1635B7" w:rsidRPr="00AC6CB0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ovaj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poziv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dostavljeni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neistiniti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podaci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su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uticali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na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5CCE" w:rsidRPr="00AC6CB0">
        <w:rPr>
          <w:rFonts w:ascii="Times New Roman" w:hAnsi="Times New Roman"/>
          <w:sz w:val="28"/>
          <w:szCs w:val="28"/>
        </w:rPr>
        <w:t>utvrđivanje</w:t>
      </w:r>
      <w:proofErr w:type="spellEnd"/>
      <w:r w:rsidR="006B5CCE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55F3">
        <w:rPr>
          <w:rFonts w:ascii="Times New Roman" w:hAnsi="Times New Roman"/>
          <w:sz w:val="28"/>
          <w:szCs w:val="28"/>
        </w:rPr>
        <w:t>i</w:t>
      </w:r>
      <w:r w:rsidR="00C560EC" w:rsidRPr="00AC6CB0">
        <w:rPr>
          <w:rFonts w:ascii="Times New Roman" w:hAnsi="Times New Roman"/>
          <w:sz w:val="28"/>
          <w:szCs w:val="28"/>
        </w:rPr>
        <w:t>spunjenosti</w:t>
      </w:r>
      <w:proofErr w:type="spellEnd"/>
      <w:r w:rsidR="00C560EC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uslova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iz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ovog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poziva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1E2E" w:rsidRPr="00AC6CB0">
        <w:rPr>
          <w:rFonts w:ascii="Times New Roman" w:hAnsi="Times New Roman"/>
          <w:sz w:val="28"/>
          <w:szCs w:val="28"/>
        </w:rPr>
        <w:t>zakupac</w:t>
      </w:r>
      <w:proofErr w:type="spellEnd"/>
      <w:r w:rsidR="006D1E2E" w:rsidRPr="00AC6CB0">
        <w:rPr>
          <w:rFonts w:ascii="Times New Roman" w:hAnsi="Times New Roman"/>
          <w:sz w:val="28"/>
          <w:szCs w:val="28"/>
        </w:rPr>
        <w:t xml:space="preserve"> je</w:t>
      </w:r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dužan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vrati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cjelokupan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iznos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koji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je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ostvario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dostavljanjem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neistinitih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35B7" w:rsidRPr="00AC6CB0">
        <w:rPr>
          <w:rFonts w:ascii="Times New Roman" w:hAnsi="Times New Roman"/>
          <w:sz w:val="28"/>
          <w:szCs w:val="28"/>
        </w:rPr>
        <w:t>podataka</w:t>
      </w:r>
      <w:proofErr w:type="spellEnd"/>
      <w:r w:rsidR="001635B7" w:rsidRPr="00AC6CB0">
        <w:rPr>
          <w:rFonts w:ascii="Times New Roman" w:hAnsi="Times New Roman"/>
          <w:sz w:val="28"/>
          <w:szCs w:val="28"/>
        </w:rPr>
        <w:t>.</w:t>
      </w:r>
    </w:p>
    <w:p w:rsidR="008455F3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EE3AA4" w:rsidRDefault="006D46BA" w:rsidP="00585E12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  <w:r w:rsidRPr="00084645">
        <w:rPr>
          <w:rFonts w:ascii="Times New Roman" w:hAnsi="Times New Roman"/>
          <w:b/>
          <w:sz w:val="28"/>
          <w:szCs w:val="28"/>
          <w:lang w:val="sr-Latn-CS" w:eastAsia="en-GB"/>
        </w:rPr>
        <w:t>1</w:t>
      </w:r>
      <w:r w:rsidR="002A567F">
        <w:rPr>
          <w:rFonts w:ascii="Times New Roman" w:hAnsi="Times New Roman"/>
          <w:b/>
          <w:sz w:val="28"/>
          <w:szCs w:val="28"/>
          <w:lang w:val="sr-Latn-CS" w:eastAsia="en-GB"/>
        </w:rPr>
        <w:t>3</w:t>
      </w:r>
      <w:r w:rsidRPr="00084645">
        <w:rPr>
          <w:rFonts w:ascii="Times New Roman" w:hAnsi="Times New Roman"/>
          <w:b/>
          <w:sz w:val="28"/>
          <w:szCs w:val="28"/>
          <w:lang w:val="sr-Latn-CS" w:eastAsia="en-GB"/>
        </w:rPr>
        <w:t>.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Dodatne informacije mogu se dobiti na</w:t>
      </w:r>
      <w:r w:rsidR="00FE49F0" w:rsidRPr="00AC6CB0">
        <w:rPr>
          <w:rFonts w:ascii="Times New Roman" w:hAnsi="Times New Roman"/>
          <w:bCs/>
          <w:sz w:val="28"/>
          <w:szCs w:val="28"/>
          <w:lang w:val="sr-Latn-CS" w:eastAsia="en-GB"/>
        </w:rPr>
        <w:t xml:space="preserve"> telefone: </w:t>
      </w:r>
      <w:r w:rsidRPr="00AC6CB0">
        <w:rPr>
          <w:rFonts w:ascii="Times New Roman" w:hAnsi="Times New Roman"/>
          <w:bCs/>
          <w:sz w:val="28"/>
          <w:szCs w:val="28"/>
          <w:lang w:val="sr-Latn-CS" w:eastAsia="en-GB"/>
        </w:rPr>
        <w:t>0</w:t>
      </w:r>
      <w:r w:rsidR="008455F3">
        <w:rPr>
          <w:rFonts w:ascii="Times New Roman" w:hAnsi="Times New Roman"/>
          <w:bCs/>
          <w:sz w:val="28"/>
          <w:szCs w:val="28"/>
          <w:lang w:val="sr-Latn-CS" w:eastAsia="en-GB"/>
        </w:rPr>
        <w:t>20/</w:t>
      </w:r>
      <w:r w:rsidR="008455F3">
        <w:rPr>
          <w:rFonts w:ascii="Times New Roman" w:hAnsi="Times New Roman"/>
          <w:sz w:val="28"/>
          <w:szCs w:val="28"/>
        </w:rPr>
        <w:t xml:space="preserve">665-079 </w:t>
      </w:r>
      <w:proofErr w:type="spellStart"/>
      <w:r w:rsidR="008455F3">
        <w:rPr>
          <w:rFonts w:ascii="Times New Roman" w:hAnsi="Times New Roman"/>
          <w:sz w:val="28"/>
          <w:szCs w:val="28"/>
        </w:rPr>
        <w:t>i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020/</w:t>
      </w:r>
      <w:r w:rsidRPr="00AC6CB0">
        <w:rPr>
          <w:rFonts w:ascii="Times New Roman" w:hAnsi="Times New Roman"/>
          <w:sz w:val="28"/>
          <w:szCs w:val="28"/>
        </w:rPr>
        <w:t>665-084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 xml:space="preserve"> ili na elektronsku adresu:</w:t>
      </w:r>
      <w:r w:rsidR="00FE49F0" w:rsidRPr="00AC6CB0">
        <w:rPr>
          <w:rFonts w:ascii="Times New Roman" w:hAnsi="Times New Roman"/>
          <w:sz w:val="28"/>
          <w:szCs w:val="28"/>
        </w:rPr>
        <w:t>mila.kaljevic@podgorica.me</w:t>
      </w:r>
      <w:r w:rsidR="00FE49F0" w:rsidRPr="00AC6CB0">
        <w:rPr>
          <w:rFonts w:ascii="Times New Roman" w:hAnsi="Times New Roman"/>
          <w:sz w:val="28"/>
          <w:szCs w:val="28"/>
          <w:lang w:val="sr-Latn-CS" w:eastAsia="en-GB"/>
        </w:rPr>
        <w:t>.</w:t>
      </w:r>
    </w:p>
    <w:p w:rsidR="008455F3" w:rsidRPr="00AC6CB0" w:rsidRDefault="008455F3" w:rsidP="00585E12">
      <w:pPr>
        <w:pStyle w:val="NoSpacing"/>
        <w:jc w:val="both"/>
        <w:rPr>
          <w:rFonts w:ascii="Times New Roman" w:hAnsi="Times New Roman"/>
          <w:sz w:val="28"/>
          <w:szCs w:val="28"/>
          <w:lang w:val="sr-Latn-CS" w:eastAsia="en-GB"/>
        </w:rPr>
      </w:pPr>
    </w:p>
    <w:p w:rsidR="00EE3AA4" w:rsidRPr="00084645" w:rsidRDefault="00EE3AA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084645">
        <w:rPr>
          <w:rFonts w:ascii="Times New Roman" w:hAnsi="Times New Roman"/>
          <w:b/>
          <w:sz w:val="28"/>
          <w:szCs w:val="28"/>
        </w:rPr>
        <w:t>1</w:t>
      </w:r>
      <w:r w:rsidR="002A567F">
        <w:rPr>
          <w:rFonts w:ascii="Times New Roman" w:hAnsi="Times New Roman"/>
          <w:b/>
          <w:sz w:val="28"/>
          <w:szCs w:val="28"/>
        </w:rPr>
        <w:t>4</w:t>
      </w:r>
      <w:r w:rsidRPr="00084645">
        <w:rPr>
          <w:rFonts w:ascii="Times New Roman" w:hAnsi="Times New Roman"/>
          <w:b/>
          <w:sz w:val="28"/>
          <w:szCs w:val="28"/>
        </w:rPr>
        <w:t>.</w:t>
      </w:r>
      <w:r w:rsidR="008455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84645" w:rsidRPr="00084645">
        <w:rPr>
          <w:rFonts w:ascii="Times New Roman" w:hAnsi="Times New Roman"/>
          <w:sz w:val="28"/>
          <w:szCs w:val="28"/>
        </w:rPr>
        <w:t>Javni</w:t>
      </w:r>
      <w:proofErr w:type="spellEnd"/>
      <w:r w:rsidR="00084645"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poziv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objavljuje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se </w:t>
      </w:r>
      <w:proofErr w:type="spellStart"/>
      <w:proofErr w:type="gramStart"/>
      <w:r w:rsidRPr="00084645">
        <w:rPr>
          <w:rFonts w:ascii="Times New Roman" w:hAnsi="Times New Roman"/>
          <w:sz w:val="28"/>
          <w:szCs w:val="28"/>
        </w:rPr>
        <w:t>na</w:t>
      </w:r>
      <w:proofErr w:type="spellEnd"/>
      <w:proofErr w:type="gramEnd"/>
      <w:r w:rsidRPr="00084645">
        <w:rPr>
          <w:rFonts w:ascii="Times New Roman" w:hAnsi="Times New Roman"/>
          <w:sz w:val="28"/>
          <w:szCs w:val="28"/>
        </w:rPr>
        <w:t xml:space="preserve"> internet </w:t>
      </w:r>
      <w:proofErr w:type="spellStart"/>
      <w:r w:rsidRPr="00084645">
        <w:rPr>
          <w:rFonts w:ascii="Times New Roman" w:hAnsi="Times New Roman"/>
          <w:sz w:val="28"/>
          <w:szCs w:val="28"/>
        </w:rPr>
        <w:t>stranici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Glavnog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grada</w:t>
      </w:r>
      <w:proofErr w:type="spellEnd"/>
      <w:r w:rsidR="008455F3">
        <w:rPr>
          <w:rFonts w:ascii="Times New Roman" w:hAnsi="Times New Roman"/>
          <w:sz w:val="28"/>
          <w:szCs w:val="28"/>
        </w:rPr>
        <w:t xml:space="preserve"> </w:t>
      </w:r>
      <w:r w:rsidR="00441FE6" w:rsidRPr="00084645">
        <w:rPr>
          <w:rFonts w:ascii="Times New Roman" w:hAnsi="Times New Roman"/>
          <w:sz w:val="28"/>
          <w:szCs w:val="28"/>
        </w:rPr>
        <w:t>(www.podgorica.me)</w:t>
      </w:r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u </w:t>
      </w:r>
      <w:proofErr w:type="spellStart"/>
      <w:r w:rsidRPr="00084645">
        <w:rPr>
          <w:rFonts w:ascii="Times New Roman" w:hAnsi="Times New Roman"/>
          <w:sz w:val="28"/>
          <w:szCs w:val="28"/>
        </w:rPr>
        <w:t>jednom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dnevnom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štampanom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mediju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koji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se </w:t>
      </w:r>
      <w:proofErr w:type="spellStart"/>
      <w:r w:rsidRPr="00084645">
        <w:rPr>
          <w:rFonts w:ascii="Times New Roman" w:hAnsi="Times New Roman"/>
          <w:sz w:val="28"/>
          <w:szCs w:val="28"/>
        </w:rPr>
        <w:t>distribuira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na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cijeloj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teritoriji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4645">
        <w:rPr>
          <w:rFonts w:ascii="Times New Roman" w:hAnsi="Times New Roman"/>
          <w:sz w:val="28"/>
          <w:szCs w:val="28"/>
        </w:rPr>
        <w:t>Crne</w:t>
      </w:r>
      <w:proofErr w:type="spellEnd"/>
      <w:r w:rsidRPr="00084645">
        <w:rPr>
          <w:rFonts w:ascii="Times New Roman" w:hAnsi="Times New Roman"/>
          <w:sz w:val="28"/>
          <w:szCs w:val="28"/>
        </w:rPr>
        <w:t xml:space="preserve"> Gore.</w:t>
      </w:r>
    </w:p>
    <w:p w:rsidR="00B44434" w:rsidRDefault="00B44434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2A567F" w:rsidRDefault="002A567F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229AB" w:rsidRPr="00084645" w:rsidRDefault="004229AB" w:rsidP="00585E12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44434" w:rsidRPr="00A247F3" w:rsidRDefault="00B44434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247F3">
        <w:rPr>
          <w:rFonts w:ascii="Times New Roman" w:hAnsi="Times New Roman"/>
          <w:b/>
          <w:sz w:val="28"/>
          <w:szCs w:val="28"/>
        </w:rPr>
        <w:t>Broj</w:t>
      </w:r>
      <w:proofErr w:type="spellEnd"/>
      <w:r w:rsidRPr="00A247F3">
        <w:rPr>
          <w:rFonts w:ascii="Times New Roman" w:hAnsi="Times New Roman"/>
          <w:b/>
          <w:sz w:val="28"/>
          <w:szCs w:val="28"/>
        </w:rPr>
        <w:t xml:space="preserve">: </w:t>
      </w:r>
      <w:r w:rsidR="006C12D7" w:rsidRPr="00A247F3">
        <w:rPr>
          <w:rFonts w:ascii="Times New Roman" w:hAnsi="Times New Roman"/>
          <w:b/>
          <w:sz w:val="28"/>
          <w:szCs w:val="28"/>
        </w:rPr>
        <w:t>14-D-337</w:t>
      </w:r>
      <w:r w:rsidR="00DD788E" w:rsidRPr="00A247F3">
        <w:rPr>
          <w:rFonts w:ascii="Times New Roman" w:hAnsi="Times New Roman"/>
          <w:b/>
          <w:sz w:val="28"/>
          <w:szCs w:val="28"/>
        </w:rPr>
        <w:t>/24</w:t>
      </w:r>
      <w:r w:rsidR="00084645" w:rsidRPr="00A247F3">
        <w:rPr>
          <w:rFonts w:ascii="Times New Roman" w:hAnsi="Times New Roman"/>
          <w:b/>
          <w:sz w:val="28"/>
          <w:szCs w:val="28"/>
        </w:rPr>
        <w:t>-</w:t>
      </w:r>
      <w:r w:rsidR="00A247F3" w:rsidRPr="00A247F3">
        <w:rPr>
          <w:rFonts w:ascii="Times New Roman" w:hAnsi="Times New Roman"/>
          <w:b/>
          <w:sz w:val="28"/>
          <w:szCs w:val="28"/>
        </w:rPr>
        <w:t>643</w:t>
      </w:r>
      <w:r w:rsidR="00176E3A">
        <w:rPr>
          <w:rFonts w:ascii="Times New Roman" w:hAnsi="Times New Roman"/>
          <w:b/>
          <w:sz w:val="28"/>
          <w:szCs w:val="28"/>
        </w:rPr>
        <w:t>/1</w:t>
      </w:r>
    </w:p>
    <w:p w:rsidR="00B44434" w:rsidRPr="00585E12" w:rsidRDefault="00B44434" w:rsidP="00585E12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proofErr w:type="gramStart"/>
      <w:r w:rsidRPr="00A247F3">
        <w:rPr>
          <w:rFonts w:ascii="Times New Roman" w:hAnsi="Times New Roman"/>
          <w:b/>
          <w:sz w:val="28"/>
          <w:szCs w:val="28"/>
        </w:rPr>
        <w:t>Podgorica</w:t>
      </w:r>
      <w:proofErr w:type="spellEnd"/>
      <w:r w:rsidRPr="00A247F3">
        <w:rPr>
          <w:rFonts w:ascii="Times New Roman" w:hAnsi="Times New Roman"/>
          <w:b/>
          <w:sz w:val="28"/>
          <w:szCs w:val="28"/>
        </w:rPr>
        <w:t>,</w:t>
      </w:r>
      <w:r w:rsidR="00D918BF" w:rsidRPr="00A247F3">
        <w:rPr>
          <w:rFonts w:ascii="Times New Roman" w:hAnsi="Times New Roman"/>
          <w:b/>
          <w:sz w:val="28"/>
          <w:szCs w:val="28"/>
        </w:rPr>
        <w:t xml:space="preserve"> 30</w:t>
      </w:r>
      <w:r w:rsidR="007C1BBA" w:rsidRPr="00A247F3">
        <w:rPr>
          <w:rFonts w:ascii="Times New Roman" w:hAnsi="Times New Roman"/>
          <w:b/>
          <w:sz w:val="28"/>
          <w:szCs w:val="28"/>
        </w:rPr>
        <w:t>.</w:t>
      </w:r>
      <w:r w:rsidRPr="00A247F3">
        <w:rPr>
          <w:rFonts w:ascii="Times New Roman" w:hAnsi="Times New Roman"/>
          <w:b/>
          <w:sz w:val="28"/>
          <w:szCs w:val="28"/>
        </w:rPr>
        <w:t>januar 202</w:t>
      </w:r>
      <w:r w:rsidR="007C1BBA" w:rsidRPr="00A247F3">
        <w:rPr>
          <w:rFonts w:ascii="Times New Roman" w:hAnsi="Times New Roman"/>
          <w:b/>
          <w:sz w:val="28"/>
          <w:szCs w:val="28"/>
        </w:rPr>
        <w:t>4</w:t>
      </w:r>
      <w:r w:rsidRPr="00A247F3">
        <w:rPr>
          <w:rFonts w:ascii="Times New Roman" w:hAnsi="Times New Roman"/>
          <w:b/>
          <w:sz w:val="28"/>
          <w:szCs w:val="28"/>
        </w:rPr>
        <w:t>.</w:t>
      </w:r>
      <w:proofErr w:type="gramEnd"/>
      <w:r w:rsidRPr="00A247F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084645" w:rsidRPr="00A247F3">
        <w:rPr>
          <w:rFonts w:ascii="Times New Roman" w:hAnsi="Times New Roman"/>
          <w:b/>
          <w:sz w:val="28"/>
          <w:szCs w:val="28"/>
        </w:rPr>
        <w:t>g</w:t>
      </w:r>
      <w:r w:rsidRPr="00A247F3">
        <w:rPr>
          <w:rFonts w:ascii="Times New Roman" w:hAnsi="Times New Roman"/>
          <w:b/>
          <w:sz w:val="28"/>
          <w:szCs w:val="28"/>
        </w:rPr>
        <w:t>odine</w:t>
      </w:r>
      <w:proofErr w:type="spellEnd"/>
      <w:proofErr w:type="gramEnd"/>
      <w:r w:rsidR="00084645" w:rsidRPr="00585E12">
        <w:rPr>
          <w:rFonts w:ascii="Times New Roman" w:hAnsi="Times New Roman"/>
          <w:b/>
          <w:sz w:val="28"/>
          <w:szCs w:val="28"/>
        </w:rPr>
        <w:t xml:space="preserve"> </w:t>
      </w:r>
    </w:p>
    <w:sectPr w:rsidR="00B44434" w:rsidRPr="00585E12" w:rsidSect="008D0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85" w:rsidRDefault="00680885" w:rsidP="00C34B77">
      <w:r>
        <w:separator/>
      </w:r>
    </w:p>
  </w:endnote>
  <w:endnote w:type="continuationSeparator" w:id="0">
    <w:p w:rsidR="00680885" w:rsidRDefault="00680885" w:rsidP="00C34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85" w:rsidRDefault="00680885" w:rsidP="00C34B77">
      <w:r>
        <w:separator/>
      </w:r>
    </w:p>
  </w:footnote>
  <w:footnote w:type="continuationSeparator" w:id="0">
    <w:p w:rsidR="00680885" w:rsidRDefault="00680885" w:rsidP="00C34B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63686"/>
    <w:multiLevelType w:val="hybridMultilevel"/>
    <w:tmpl w:val="A20C319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2557387F"/>
    <w:multiLevelType w:val="hybridMultilevel"/>
    <w:tmpl w:val="BC7EDBD4"/>
    <w:lvl w:ilvl="0" w:tplc="71E861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45D0C"/>
    <w:multiLevelType w:val="hybridMultilevel"/>
    <w:tmpl w:val="7310CEEE"/>
    <w:lvl w:ilvl="0" w:tplc="442008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86FB0"/>
    <w:multiLevelType w:val="hybridMultilevel"/>
    <w:tmpl w:val="F48650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76AC5"/>
    <w:multiLevelType w:val="hybridMultilevel"/>
    <w:tmpl w:val="769A7E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37786D"/>
    <w:multiLevelType w:val="hybridMultilevel"/>
    <w:tmpl w:val="791218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A85D32"/>
    <w:multiLevelType w:val="hybridMultilevel"/>
    <w:tmpl w:val="01CAE520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967"/>
    <w:rsid w:val="00000C3E"/>
    <w:rsid w:val="000029A3"/>
    <w:rsid w:val="000116F9"/>
    <w:rsid w:val="00011DDF"/>
    <w:rsid w:val="00016DF2"/>
    <w:rsid w:val="00022B3D"/>
    <w:rsid w:val="0002433E"/>
    <w:rsid w:val="000248DD"/>
    <w:rsid w:val="000268D2"/>
    <w:rsid w:val="00026D7E"/>
    <w:rsid w:val="00026ED9"/>
    <w:rsid w:val="00027954"/>
    <w:rsid w:val="000318A8"/>
    <w:rsid w:val="00031BF1"/>
    <w:rsid w:val="00037420"/>
    <w:rsid w:val="0004017C"/>
    <w:rsid w:val="00050161"/>
    <w:rsid w:val="00052793"/>
    <w:rsid w:val="00053B09"/>
    <w:rsid w:val="000554D0"/>
    <w:rsid w:val="000578ED"/>
    <w:rsid w:val="00057B59"/>
    <w:rsid w:val="000664B4"/>
    <w:rsid w:val="00071372"/>
    <w:rsid w:val="00073407"/>
    <w:rsid w:val="000814D2"/>
    <w:rsid w:val="0008204A"/>
    <w:rsid w:val="00082DA6"/>
    <w:rsid w:val="00084645"/>
    <w:rsid w:val="00084970"/>
    <w:rsid w:val="000873AC"/>
    <w:rsid w:val="000909A1"/>
    <w:rsid w:val="00090D36"/>
    <w:rsid w:val="00090E69"/>
    <w:rsid w:val="000927DC"/>
    <w:rsid w:val="00092909"/>
    <w:rsid w:val="00096377"/>
    <w:rsid w:val="000A02CA"/>
    <w:rsid w:val="000A0B29"/>
    <w:rsid w:val="000A1F7A"/>
    <w:rsid w:val="000A36E4"/>
    <w:rsid w:val="000B2AD1"/>
    <w:rsid w:val="000B3312"/>
    <w:rsid w:val="000B4110"/>
    <w:rsid w:val="000B45A8"/>
    <w:rsid w:val="000C1191"/>
    <w:rsid w:val="000C122D"/>
    <w:rsid w:val="000C14A2"/>
    <w:rsid w:val="000C4A57"/>
    <w:rsid w:val="000C5F3D"/>
    <w:rsid w:val="000C6297"/>
    <w:rsid w:val="000D2BEC"/>
    <w:rsid w:val="000D4B13"/>
    <w:rsid w:val="000D6D6B"/>
    <w:rsid w:val="000D7503"/>
    <w:rsid w:val="000E768F"/>
    <w:rsid w:val="000F0001"/>
    <w:rsid w:val="000F05BF"/>
    <w:rsid w:val="00103A5B"/>
    <w:rsid w:val="001126AC"/>
    <w:rsid w:val="0011538B"/>
    <w:rsid w:val="00116A13"/>
    <w:rsid w:val="00117997"/>
    <w:rsid w:val="00120850"/>
    <w:rsid w:val="0012187D"/>
    <w:rsid w:val="00122131"/>
    <w:rsid w:val="00125110"/>
    <w:rsid w:val="001267B4"/>
    <w:rsid w:val="00130B7A"/>
    <w:rsid w:val="001318F2"/>
    <w:rsid w:val="00143B54"/>
    <w:rsid w:val="0014438A"/>
    <w:rsid w:val="001451C6"/>
    <w:rsid w:val="001451CF"/>
    <w:rsid w:val="00147272"/>
    <w:rsid w:val="00150218"/>
    <w:rsid w:val="00161DD9"/>
    <w:rsid w:val="001635B7"/>
    <w:rsid w:val="001678D3"/>
    <w:rsid w:val="00171F84"/>
    <w:rsid w:val="001755BC"/>
    <w:rsid w:val="001768C9"/>
    <w:rsid w:val="00176A8E"/>
    <w:rsid w:val="00176E3A"/>
    <w:rsid w:val="00176EAA"/>
    <w:rsid w:val="00177D08"/>
    <w:rsid w:val="00180CFD"/>
    <w:rsid w:val="00181EE4"/>
    <w:rsid w:val="001948DD"/>
    <w:rsid w:val="001976C4"/>
    <w:rsid w:val="00197C78"/>
    <w:rsid w:val="001A1585"/>
    <w:rsid w:val="001A161F"/>
    <w:rsid w:val="001B23BD"/>
    <w:rsid w:val="001B47A6"/>
    <w:rsid w:val="001B6E76"/>
    <w:rsid w:val="001C4836"/>
    <w:rsid w:val="001C5FC7"/>
    <w:rsid w:val="001D1C8F"/>
    <w:rsid w:val="001D2451"/>
    <w:rsid w:val="001D571A"/>
    <w:rsid w:val="001D7054"/>
    <w:rsid w:val="001E2431"/>
    <w:rsid w:val="001E2A4B"/>
    <w:rsid w:val="001E3FFF"/>
    <w:rsid w:val="001E51BE"/>
    <w:rsid w:val="001E54BC"/>
    <w:rsid w:val="001E6A67"/>
    <w:rsid w:val="001E77EF"/>
    <w:rsid w:val="001F11D2"/>
    <w:rsid w:val="001F2C9E"/>
    <w:rsid w:val="001F3FC9"/>
    <w:rsid w:val="001F768F"/>
    <w:rsid w:val="001F7EE8"/>
    <w:rsid w:val="00206443"/>
    <w:rsid w:val="002165AD"/>
    <w:rsid w:val="00217A5A"/>
    <w:rsid w:val="002237AA"/>
    <w:rsid w:val="00225089"/>
    <w:rsid w:val="00230006"/>
    <w:rsid w:val="00232EDA"/>
    <w:rsid w:val="00235BAA"/>
    <w:rsid w:val="00235E91"/>
    <w:rsid w:val="002378DE"/>
    <w:rsid w:val="00237E59"/>
    <w:rsid w:val="00243347"/>
    <w:rsid w:val="00247412"/>
    <w:rsid w:val="00247BCC"/>
    <w:rsid w:val="00250660"/>
    <w:rsid w:val="002509B8"/>
    <w:rsid w:val="0025208D"/>
    <w:rsid w:val="00253CA0"/>
    <w:rsid w:val="00255920"/>
    <w:rsid w:val="002573AC"/>
    <w:rsid w:val="00260938"/>
    <w:rsid w:val="00271AE8"/>
    <w:rsid w:val="0027232E"/>
    <w:rsid w:val="00274B43"/>
    <w:rsid w:val="002800C1"/>
    <w:rsid w:val="002819C0"/>
    <w:rsid w:val="00282AEF"/>
    <w:rsid w:val="002845A9"/>
    <w:rsid w:val="00285B22"/>
    <w:rsid w:val="00287E42"/>
    <w:rsid w:val="00293FFD"/>
    <w:rsid w:val="002A147C"/>
    <w:rsid w:val="002A5401"/>
    <w:rsid w:val="002A55C5"/>
    <w:rsid w:val="002A567F"/>
    <w:rsid w:val="002A5BA5"/>
    <w:rsid w:val="002A7FDF"/>
    <w:rsid w:val="002B1217"/>
    <w:rsid w:val="002B32F8"/>
    <w:rsid w:val="002B695F"/>
    <w:rsid w:val="002B6E8B"/>
    <w:rsid w:val="002C5EBF"/>
    <w:rsid w:val="002D06A7"/>
    <w:rsid w:val="002D2D0B"/>
    <w:rsid w:val="002D45D3"/>
    <w:rsid w:val="002E0340"/>
    <w:rsid w:val="002E2DDD"/>
    <w:rsid w:val="002E5871"/>
    <w:rsid w:val="002F27DF"/>
    <w:rsid w:val="002F3AC9"/>
    <w:rsid w:val="002F4AC0"/>
    <w:rsid w:val="00303E9A"/>
    <w:rsid w:val="00305B2F"/>
    <w:rsid w:val="00310414"/>
    <w:rsid w:val="00314C4A"/>
    <w:rsid w:val="00316EC7"/>
    <w:rsid w:val="00321E4F"/>
    <w:rsid w:val="00321E6D"/>
    <w:rsid w:val="00325198"/>
    <w:rsid w:val="0032549F"/>
    <w:rsid w:val="00325E8B"/>
    <w:rsid w:val="003300E3"/>
    <w:rsid w:val="00331393"/>
    <w:rsid w:val="00336B57"/>
    <w:rsid w:val="003373FE"/>
    <w:rsid w:val="00337FE6"/>
    <w:rsid w:val="0034034F"/>
    <w:rsid w:val="00341A72"/>
    <w:rsid w:val="00345AEA"/>
    <w:rsid w:val="00350F8D"/>
    <w:rsid w:val="00353A19"/>
    <w:rsid w:val="003553A4"/>
    <w:rsid w:val="003624ED"/>
    <w:rsid w:val="003643BC"/>
    <w:rsid w:val="003646FD"/>
    <w:rsid w:val="00365105"/>
    <w:rsid w:val="003661B3"/>
    <w:rsid w:val="00366E8A"/>
    <w:rsid w:val="003670DE"/>
    <w:rsid w:val="0036768E"/>
    <w:rsid w:val="00372026"/>
    <w:rsid w:val="0037385A"/>
    <w:rsid w:val="00373B0A"/>
    <w:rsid w:val="00375ACD"/>
    <w:rsid w:val="00380D54"/>
    <w:rsid w:val="00386406"/>
    <w:rsid w:val="0038732F"/>
    <w:rsid w:val="003921AA"/>
    <w:rsid w:val="003961D9"/>
    <w:rsid w:val="003A766E"/>
    <w:rsid w:val="003A7D0D"/>
    <w:rsid w:val="003B0C1B"/>
    <w:rsid w:val="003B309C"/>
    <w:rsid w:val="003B4CB5"/>
    <w:rsid w:val="003B624F"/>
    <w:rsid w:val="003B73BF"/>
    <w:rsid w:val="003C1AA4"/>
    <w:rsid w:val="003C4140"/>
    <w:rsid w:val="003C7261"/>
    <w:rsid w:val="003C7CDA"/>
    <w:rsid w:val="003D400C"/>
    <w:rsid w:val="003D4BA4"/>
    <w:rsid w:val="003D6201"/>
    <w:rsid w:val="003D773D"/>
    <w:rsid w:val="003E1731"/>
    <w:rsid w:val="003E4003"/>
    <w:rsid w:val="003E66AB"/>
    <w:rsid w:val="003F38E4"/>
    <w:rsid w:val="003F3D20"/>
    <w:rsid w:val="0040202C"/>
    <w:rsid w:val="004035E8"/>
    <w:rsid w:val="00403F74"/>
    <w:rsid w:val="00404BE6"/>
    <w:rsid w:val="004064B6"/>
    <w:rsid w:val="00406520"/>
    <w:rsid w:val="0041143E"/>
    <w:rsid w:val="00413021"/>
    <w:rsid w:val="00415CAD"/>
    <w:rsid w:val="00415E95"/>
    <w:rsid w:val="00420FB8"/>
    <w:rsid w:val="00421797"/>
    <w:rsid w:val="004229AB"/>
    <w:rsid w:val="00422E69"/>
    <w:rsid w:val="004233D9"/>
    <w:rsid w:val="00423CDD"/>
    <w:rsid w:val="00424450"/>
    <w:rsid w:val="00425381"/>
    <w:rsid w:val="004274CB"/>
    <w:rsid w:val="0043198A"/>
    <w:rsid w:val="0043785D"/>
    <w:rsid w:val="00437936"/>
    <w:rsid w:val="00437C74"/>
    <w:rsid w:val="004410A8"/>
    <w:rsid w:val="00441FE6"/>
    <w:rsid w:val="00442F36"/>
    <w:rsid w:val="0044527D"/>
    <w:rsid w:val="004458E2"/>
    <w:rsid w:val="00445A6C"/>
    <w:rsid w:val="00455F33"/>
    <w:rsid w:val="00464274"/>
    <w:rsid w:val="00464767"/>
    <w:rsid w:val="0046505C"/>
    <w:rsid w:val="00474CF2"/>
    <w:rsid w:val="0047528F"/>
    <w:rsid w:val="00486141"/>
    <w:rsid w:val="00490A72"/>
    <w:rsid w:val="00490C54"/>
    <w:rsid w:val="00494013"/>
    <w:rsid w:val="00496706"/>
    <w:rsid w:val="004A5BDA"/>
    <w:rsid w:val="004B02A0"/>
    <w:rsid w:val="004B2B78"/>
    <w:rsid w:val="004B4ACE"/>
    <w:rsid w:val="004B5341"/>
    <w:rsid w:val="004B612F"/>
    <w:rsid w:val="004C1671"/>
    <w:rsid w:val="004C28EB"/>
    <w:rsid w:val="004C3FC6"/>
    <w:rsid w:val="004D3952"/>
    <w:rsid w:val="004D3AAD"/>
    <w:rsid w:val="004D6158"/>
    <w:rsid w:val="004D6E2E"/>
    <w:rsid w:val="004E034D"/>
    <w:rsid w:val="004E0C72"/>
    <w:rsid w:val="004E1655"/>
    <w:rsid w:val="004E3CEC"/>
    <w:rsid w:val="004E6ABC"/>
    <w:rsid w:val="004E75CB"/>
    <w:rsid w:val="004F00E7"/>
    <w:rsid w:val="004F1814"/>
    <w:rsid w:val="004F192F"/>
    <w:rsid w:val="004F2645"/>
    <w:rsid w:val="004F5140"/>
    <w:rsid w:val="00501E33"/>
    <w:rsid w:val="005048FF"/>
    <w:rsid w:val="00504F32"/>
    <w:rsid w:val="00507144"/>
    <w:rsid w:val="00507B1D"/>
    <w:rsid w:val="00513987"/>
    <w:rsid w:val="00515BF0"/>
    <w:rsid w:val="0051675C"/>
    <w:rsid w:val="00517806"/>
    <w:rsid w:val="00544148"/>
    <w:rsid w:val="005472CA"/>
    <w:rsid w:val="00550583"/>
    <w:rsid w:val="005507BD"/>
    <w:rsid w:val="00553238"/>
    <w:rsid w:val="00561928"/>
    <w:rsid w:val="005710AC"/>
    <w:rsid w:val="00573C79"/>
    <w:rsid w:val="00574E1D"/>
    <w:rsid w:val="00575E48"/>
    <w:rsid w:val="0057647D"/>
    <w:rsid w:val="00580522"/>
    <w:rsid w:val="0058081D"/>
    <w:rsid w:val="00581196"/>
    <w:rsid w:val="00583B11"/>
    <w:rsid w:val="00583F01"/>
    <w:rsid w:val="00585E12"/>
    <w:rsid w:val="00591E31"/>
    <w:rsid w:val="00591EA7"/>
    <w:rsid w:val="00593B87"/>
    <w:rsid w:val="00594D72"/>
    <w:rsid w:val="0059601B"/>
    <w:rsid w:val="005965A5"/>
    <w:rsid w:val="00596C9D"/>
    <w:rsid w:val="005A12E9"/>
    <w:rsid w:val="005A219B"/>
    <w:rsid w:val="005A5945"/>
    <w:rsid w:val="005A66E0"/>
    <w:rsid w:val="005A6839"/>
    <w:rsid w:val="005A7B05"/>
    <w:rsid w:val="005B1858"/>
    <w:rsid w:val="005B3956"/>
    <w:rsid w:val="005B42FA"/>
    <w:rsid w:val="005C1A61"/>
    <w:rsid w:val="005C6529"/>
    <w:rsid w:val="005C7742"/>
    <w:rsid w:val="005C7BE9"/>
    <w:rsid w:val="005D2402"/>
    <w:rsid w:val="005D6628"/>
    <w:rsid w:val="005D67CC"/>
    <w:rsid w:val="005E60FE"/>
    <w:rsid w:val="005E70EB"/>
    <w:rsid w:val="005E7263"/>
    <w:rsid w:val="005F01F8"/>
    <w:rsid w:val="005F1AE0"/>
    <w:rsid w:val="005F1F57"/>
    <w:rsid w:val="005F2EAC"/>
    <w:rsid w:val="005F4D62"/>
    <w:rsid w:val="005F7D81"/>
    <w:rsid w:val="006005AE"/>
    <w:rsid w:val="00606A97"/>
    <w:rsid w:val="006108EA"/>
    <w:rsid w:val="0061104E"/>
    <w:rsid w:val="006117F8"/>
    <w:rsid w:val="006133A6"/>
    <w:rsid w:val="00613558"/>
    <w:rsid w:val="00623194"/>
    <w:rsid w:val="00625D16"/>
    <w:rsid w:val="00632A93"/>
    <w:rsid w:val="00635569"/>
    <w:rsid w:val="006505F7"/>
    <w:rsid w:val="006552E3"/>
    <w:rsid w:val="00655BD3"/>
    <w:rsid w:val="0065647A"/>
    <w:rsid w:val="00665957"/>
    <w:rsid w:val="006707E4"/>
    <w:rsid w:val="006718B0"/>
    <w:rsid w:val="00671918"/>
    <w:rsid w:val="00673ADE"/>
    <w:rsid w:val="006773DD"/>
    <w:rsid w:val="00677B6D"/>
    <w:rsid w:val="00680885"/>
    <w:rsid w:val="00680ED3"/>
    <w:rsid w:val="00681152"/>
    <w:rsid w:val="00681ABC"/>
    <w:rsid w:val="00682EE4"/>
    <w:rsid w:val="00684DA2"/>
    <w:rsid w:val="006907E5"/>
    <w:rsid w:val="00691015"/>
    <w:rsid w:val="00693009"/>
    <w:rsid w:val="00693B16"/>
    <w:rsid w:val="0069646B"/>
    <w:rsid w:val="006A2566"/>
    <w:rsid w:val="006A36D6"/>
    <w:rsid w:val="006A397E"/>
    <w:rsid w:val="006A3CB0"/>
    <w:rsid w:val="006A3CCD"/>
    <w:rsid w:val="006A7089"/>
    <w:rsid w:val="006B29DC"/>
    <w:rsid w:val="006B3234"/>
    <w:rsid w:val="006B5B50"/>
    <w:rsid w:val="006B5CCE"/>
    <w:rsid w:val="006B6D55"/>
    <w:rsid w:val="006C12D7"/>
    <w:rsid w:val="006C174B"/>
    <w:rsid w:val="006C2441"/>
    <w:rsid w:val="006C3020"/>
    <w:rsid w:val="006C3591"/>
    <w:rsid w:val="006C3990"/>
    <w:rsid w:val="006C7308"/>
    <w:rsid w:val="006D156F"/>
    <w:rsid w:val="006D1E2E"/>
    <w:rsid w:val="006D1EF8"/>
    <w:rsid w:val="006D2024"/>
    <w:rsid w:val="006D243F"/>
    <w:rsid w:val="006D295D"/>
    <w:rsid w:val="006D2EC4"/>
    <w:rsid w:val="006D46BA"/>
    <w:rsid w:val="006D4CF2"/>
    <w:rsid w:val="006E28AE"/>
    <w:rsid w:val="006E318C"/>
    <w:rsid w:val="006E455F"/>
    <w:rsid w:val="006F010F"/>
    <w:rsid w:val="006F2010"/>
    <w:rsid w:val="006F28FC"/>
    <w:rsid w:val="006F3220"/>
    <w:rsid w:val="006F339F"/>
    <w:rsid w:val="006F33FE"/>
    <w:rsid w:val="006F62F6"/>
    <w:rsid w:val="006F7907"/>
    <w:rsid w:val="00700322"/>
    <w:rsid w:val="00702C27"/>
    <w:rsid w:val="007056E3"/>
    <w:rsid w:val="00706546"/>
    <w:rsid w:val="007108E0"/>
    <w:rsid w:val="007169F8"/>
    <w:rsid w:val="007173CC"/>
    <w:rsid w:val="0071778C"/>
    <w:rsid w:val="0072204A"/>
    <w:rsid w:val="00726AD7"/>
    <w:rsid w:val="007351A8"/>
    <w:rsid w:val="0073732C"/>
    <w:rsid w:val="00740C21"/>
    <w:rsid w:val="00740CC1"/>
    <w:rsid w:val="00742D75"/>
    <w:rsid w:val="00744115"/>
    <w:rsid w:val="00745A4D"/>
    <w:rsid w:val="007527CB"/>
    <w:rsid w:val="00753543"/>
    <w:rsid w:val="00755158"/>
    <w:rsid w:val="00764337"/>
    <w:rsid w:val="00772281"/>
    <w:rsid w:val="007741D2"/>
    <w:rsid w:val="00774613"/>
    <w:rsid w:val="007754F8"/>
    <w:rsid w:val="00776490"/>
    <w:rsid w:val="00784A82"/>
    <w:rsid w:val="007879E7"/>
    <w:rsid w:val="007905F6"/>
    <w:rsid w:val="00793AEE"/>
    <w:rsid w:val="007A4C87"/>
    <w:rsid w:val="007A52D2"/>
    <w:rsid w:val="007B2C55"/>
    <w:rsid w:val="007B5241"/>
    <w:rsid w:val="007B706E"/>
    <w:rsid w:val="007C1BBA"/>
    <w:rsid w:val="007C4997"/>
    <w:rsid w:val="007C5860"/>
    <w:rsid w:val="007C7EE2"/>
    <w:rsid w:val="007D2A97"/>
    <w:rsid w:val="007D3DAF"/>
    <w:rsid w:val="007D6895"/>
    <w:rsid w:val="007F0E63"/>
    <w:rsid w:val="007F138D"/>
    <w:rsid w:val="007F2B6F"/>
    <w:rsid w:val="007F3C9B"/>
    <w:rsid w:val="007F4116"/>
    <w:rsid w:val="007F4F83"/>
    <w:rsid w:val="0080056A"/>
    <w:rsid w:val="0080558F"/>
    <w:rsid w:val="008127C1"/>
    <w:rsid w:val="00820928"/>
    <w:rsid w:val="00820938"/>
    <w:rsid w:val="00823CEF"/>
    <w:rsid w:val="00824159"/>
    <w:rsid w:val="008262FB"/>
    <w:rsid w:val="0083601E"/>
    <w:rsid w:val="00836C7F"/>
    <w:rsid w:val="00843BA5"/>
    <w:rsid w:val="00843BE8"/>
    <w:rsid w:val="00844024"/>
    <w:rsid w:val="008455F3"/>
    <w:rsid w:val="0084612D"/>
    <w:rsid w:val="0085020D"/>
    <w:rsid w:val="0085043C"/>
    <w:rsid w:val="00853C41"/>
    <w:rsid w:val="00854698"/>
    <w:rsid w:val="00855967"/>
    <w:rsid w:val="00862334"/>
    <w:rsid w:val="00864DDD"/>
    <w:rsid w:val="0086540F"/>
    <w:rsid w:val="00872783"/>
    <w:rsid w:val="00874F31"/>
    <w:rsid w:val="008756A8"/>
    <w:rsid w:val="00875786"/>
    <w:rsid w:val="00875ED2"/>
    <w:rsid w:val="00881F02"/>
    <w:rsid w:val="00882167"/>
    <w:rsid w:val="00883EED"/>
    <w:rsid w:val="00887E5C"/>
    <w:rsid w:val="008907B1"/>
    <w:rsid w:val="00892F2C"/>
    <w:rsid w:val="008937F9"/>
    <w:rsid w:val="008B64AB"/>
    <w:rsid w:val="008B65AB"/>
    <w:rsid w:val="008C0AA8"/>
    <w:rsid w:val="008C48DE"/>
    <w:rsid w:val="008D0068"/>
    <w:rsid w:val="008D05B4"/>
    <w:rsid w:val="008D4E52"/>
    <w:rsid w:val="008D5DBA"/>
    <w:rsid w:val="008E01A5"/>
    <w:rsid w:val="008E1E03"/>
    <w:rsid w:val="008E273E"/>
    <w:rsid w:val="008E46E3"/>
    <w:rsid w:val="008E4DD7"/>
    <w:rsid w:val="008E7181"/>
    <w:rsid w:val="008F00D5"/>
    <w:rsid w:val="008F421C"/>
    <w:rsid w:val="008F585A"/>
    <w:rsid w:val="008F7767"/>
    <w:rsid w:val="0090164A"/>
    <w:rsid w:val="00901E34"/>
    <w:rsid w:val="00907D7B"/>
    <w:rsid w:val="00916CD8"/>
    <w:rsid w:val="00920E68"/>
    <w:rsid w:val="009220A1"/>
    <w:rsid w:val="0092210F"/>
    <w:rsid w:val="009230ED"/>
    <w:rsid w:val="00924255"/>
    <w:rsid w:val="009256CC"/>
    <w:rsid w:val="009273FB"/>
    <w:rsid w:val="00933730"/>
    <w:rsid w:val="009343FB"/>
    <w:rsid w:val="00935D99"/>
    <w:rsid w:val="00940537"/>
    <w:rsid w:val="00940974"/>
    <w:rsid w:val="00940E01"/>
    <w:rsid w:val="00942032"/>
    <w:rsid w:val="0094295C"/>
    <w:rsid w:val="00943307"/>
    <w:rsid w:val="00950076"/>
    <w:rsid w:val="00953E4E"/>
    <w:rsid w:val="00954615"/>
    <w:rsid w:val="0095517B"/>
    <w:rsid w:val="0095603C"/>
    <w:rsid w:val="00956C6D"/>
    <w:rsid w:val="00956F5B"/>
    <w:rsid w:val="0096143B"/>
    <w:rsid w:val="00966698"/>
    <w:rsid w:val="00972CD7"/>
    <w:rsid w:val="00974998"/>
    <w:rsid w:val="00976B89"/>
    <w:rsid w:val="00980733"/>
    <w:rsid w:val="0098193E"/>
    <w:rsid w:val="00986801"/>
    <w:rsid w:val="00986E5E"/>
    <w:rsid w:val="0098771D"/>
    <w:rsid w:val="0099180A"/>
    <w:rsid w:val="00992BFF"/>
    <w:rsid w:val="009955D9"/>
    <w:rsid w:val="00995EA7"/>
    <w:rsid w:val="00997210"/>
    <w:rsid w:val="00997D93"/>
    <w:rsid w:val="009A001D"/>
    <w:rsid w:val="009A09D4"/>
    <w:rsid w:val="009A0E22"/>
    <w:rsid w:val="009A1864"/>
    <w:rsid w:val="009A1D7A"/>
    <w:rsid w:val="009A2898"/>
    <w:rsid w:val="009A6EBE"/>
    <w:rsid w:val="009A7466"/>
    <w:rsid w:val="009A76FF"/>
    <w:rsid w:val="009A7E3E"/>
    <w:rsid w:val="009B5FA0"/>
    <w:rsid w:val="009C5BAC"/>
    <w:rsid w:val="009D101E"/>
    <w:rsid w:val="009D3DC1"/>
    <w:rsid w:val="009D522B"/>
    <w:rsid w:val="009E0779"/>
    <w:rsid w:val="009E2117"/>
    <w:rsid w:val="009E553C"/>
    <w:rsid w:val="009E5B12"/>
    <w:rsid w:val="009F0385"/>
    <w:rsid w:val="009F37CE"/>
    <w:rsid w:val="00A100F9"/>
    <w:rsid w:val="00A10621"/>
    <w:rsid w:val="00A118B4"/>
    <w:rsid w:val="00A1304C"/>
    <w:rsid w:val="00A1576A"/>
    <w:rsid w:val="00A17287"/>
    <w:rsid w:val="00A21858"/>
    <w:rsid w:val="00A247F3"/>
    <w:rsid w:val="00A31BFF"/>
    <w:rsid w:val="00A31EAE"/>
    <w:rsid w:val="00A3500A"/>
    <w:rsid w:val="00A35114"/>
    <w:rsid w:val="00A36248"/>
    <w:rsid w:val="00A37CBC"/>
    <w:rsid w:val="00A440B6"/>
    <w:rsid w:val="00A443DB"/>
    <w:rsid w:val="00A508C3"/>
    <w:rsid w:val="00A536FF"/>
    <w:rsid w:val="00A541B3"/>
    <w:rsid w:val="00A605CF"/>
    <w:rsid w:val="00A60C39"/>
    <w:rsid w:val="00A611EF"/>
    <w:rsid w:val="00A621A2"/>
    <w:rsid w:val="00A63FEC"/>
    <w:rsid w:val="00A65AE7"/>
    <w:rsid w:val="00A71F97"/>
    <w:rsid w:val="00A72864"/>
    <w:rsid w:val="00A82291"/>
    <w:rsid w:val="00A8394E"/>
    <w:rsid w:val="00A83973"/>
    <w:rsid w:val="00A908A3"/>
    <w:rsid w:val="00A9259B"/>
    <w:rsid w:val="00A93536"/>
    <w:rsid w:val="00A97E4A"/>
    <w:rsid w:val="00AA0371"/>
    <w:rsid w:val="00AA1007"/>
    <w:rsid w:val="00AA1E71"/>
    <w:rsid w:val="00AA1EED"/>
    <w:rsid w:val="00AA5C3C"/>
    <w:rsid w:val="00AB2478"/>
    <w:rsid w:val="00AB3977"/>
    <w:rsid w:val="00AC5080"/>
    <w:rsid w:val="00AC6CB0"/>
    <w:rsid w:val="00AC6FF4"/>
    <w:rsid w:val="00AC7E6C"/>
    <w:rsid w:val="00AD0FE5"/>
    <w:rsid w:val="00AD2B30"/>
    <w:rsid w:val="00AD3416"/>
    <w:rsid w:val="00AE22D9"/>
    <w:rsid w:val="00AE266B"/>
    <w:rsid w:val="00AE5690"/>
    <w:rsid w:val="00AF0227"/>
    <w:rsid w:val="00AF19BF"/>
    <w:rsid w:val="00AF3356"/>
    <w:rsid w:val="00AF6F90"/>
    <w:rsid w:val="00B01962"/>
    <w:rsid w:val="00B04F8E"/>
    <w:rsid w:val="00B05662"/>
    <w:rsid w:val="00B06A31"/>
    <w:rsid w:val="00B06B4F"/>
    <w:rsid w:val="00B1284C"/>
    <w:rsid w:val="00B13F13"/>
    <w:rsid w:val="00B1527B"/>
    <w:rsid w:val="00B22B38"/>
    <w:rsid w:val="00B22E19"/>
    <w:rsid w:val="00B271CF"/>
    <w:rsid w:val="00B2782F"/>
    <w:rsid w:val="00B33A5E"/>
    <w:rsid w:val="00B3436F"/>
    <w:rsid w:val="00B36352"/>
    <w:rsid w:val="00B401B5"/>
    <w:rsid w:val="00B4036A"/>
    <w:rsid w:val="00B42647"/>
    <w:rsid w:val="00B42A43"/>
    <w:rsid w:val="00B441C7"/>
    <w:rsid w:val="00B44434"/>
    <w:rsid w:val="00B51249"/>
    <w:rsid w:val="00B514C4"/>
    <w:rsid w:val="00B56616"/>
    <w:rsid w:val="00B62425"/>
    <w:rsid w:val="00B74AFF"/>
    <w:rsid w:val="00B77DEA"/>
    <w:rsid w:val="00B87705"/>
    <w:rsid w:val="00B9075D"/>
    <w:rsid w:val="00B907F6"/>
    <w:rsid w:val="00B95161"/>
    <w:rsid w:val="00BA154C"/>
    <w:rsid w:val="00BA372A"/>
    <w:rsid w:val="00BB13DC"/>
    <w:rsid w:val="00BB159C"/>
    <w:rsid w:val="00BB6F86"/>
    <w:rsid w:val="00BB703B"/>
    <w:rsid w:val="00BC2A13"/>
    <w:rsid w:val="00BC430B"/>
    <w:rsid w:val="00BC56F8"/>
    <w:rsid w:val="00BC63CB"/>
    <w:rsid w:val="00BC6FA3"/>
    <w:rsid w:val="00BD7BE1"/>
    <w:rsid w:val="00BE1680"/>
    <w:rsid w:val="00BE2505"/>
    <w:rsid w:val="00BE2BD9"/>
    <w:rsid w:val="00BE5589"/>
    <w:rsid w:val="00BE60BB"/>
    <w:rsid w:val="00BE710A"/>
    <w:rsid w:val="00BE71F6"/>
    <w:rsid w:val="00BF04F8"/>
    <w:rsid w:val="00BF0C7F"/>
    <w:rsid w:val="00BF3E9A"/>
    <w:rsid w:val="00BF760C"/>
    <w:rsid w:val="00BF7847"/>
    <w:rsid w:val="00BF7850"/>
    <w:rsid w:val="00C01961"/>
    <w:rsid w:val="00C0462A"/>
    <w:rsid w:val="00C05382"/>
    <w:rsid w:val="00C05FB3"/>
    <w:rsid w:val="00C07F9C"/>
    <w:rsid w:val="00C1085D"/>
    <w:rsid w:val="00C242A0"/>
    <w:rsid w:val="00C25295"/>
    <w:rsid w:val="00C25B89"/>
    <w:rsid w:val="00C25BF3"/>
    <w:rsid w:val="00C267A1"/>
    <w:rsid w:val="00C304C2"/>
    <w:rsid w:val="00C322BB"/>
    <w:rsid w:val="00C33BB1"/>
    <w:rsid w:val="00C34757"/>
    <w:rsid w:val="00C34B77"/>
    <w:rsid w:val="00C34E19"/>
    <w:rsid w:val="00C360C9"/>
    <w:rsid w:val="00C36E42"/>
    <w:rsid w:val="00C415A3"/>
    <w:rsid w:val="00C43411"/>
    <w:rsid w:val="00C44B1B"/>
    <w:rsid w:val="00C455FF"/>
    <w:rsid w:val="00C4597E"/>
    <w:rsid w:val="00C45F6A"/>
    <w:rsid w:val="00C46C2D"/>
    <w:rsid w:val="00C50147"/>
    <w:rsid w:val="00C560EC"/>
    <w:rsid w:val="00C57316"/>
    <w:rsid w:val="00C57CF5"/>
    <w:rsid w:val="00C71688"/>
    <w:rsid w:val="00C73D72"/>
    <w:rsid w:val="00C76F5C"/>
    <w:rsid w:val="00C77303"/>
    <w:rsid w:val="00C82FBE"/>
    <w:rsid w:val="00C83348"/>
    <w:rsid w:val="00C85857"/>
    <w:rsid w:val="00C92647"/>
    <w:rsid w:val="00C96E21"/>
    <w:rsid w:val="00CA1171"/>
    <w:rsid w:val="00CB03C5"/>
    <w:rsid w:val="00CB6408"/>
    <w:rsid w:val="00CC4BB1"/>
    <w:rsid w:val="00CD1AF0"/>
    <w:rsid w:val="00CD2403"/>
    <w:rsid w:val="00CD4FB9"/>
    <w:rsid w:val="00CD6EE0"/>
    <w:rsid w:val="00CE38AF"/>
    <w:rsid w:val="00CE51BF"/>
    <w:rsid w:val="00CE6940"/>
    <w:rsid w:val="00CE765F"/>
    <w:rsid w:val="00CF0CF6"/>
    <w:rsid w:val="00CF2C0A"/>
    <w:rsid w:val="00CF648F"/>
    <w:rsid w:val="00D01598"/>
    <w:rsid w:val="00D0208B"/>
    <w:rsid w:val="00D041CA"/>
    <w:rsid w:val="00D1081E"/>
    <w:rsid w:val="00D14B44"/>
    <w:rsid w:val="00D14E0A"/>
    <w:rsid w:val="00D155A2"/>
    <w:rsid w:val="00D17450"/>
    <w:rsid w:val="00D20A12"/>
    <w:rsid w:val="00D21B2A"/>
    <w:rsid w:val="00D23C09"/>
    <w:rsid w:val="00D2400A"/>
    <w:rsid w:val="00D27A1B"/>
    <w:rsid w:val="00D31355"/>
    <w:rsid w:val="00D32D57"/>
    <w:rsid w:val="00D34D90"/>
    <w:rsid w:val="00D36D83"/>
    <w:rsid w:val="00D4178C"/>
    <w:rsid w:val="00D42634"/>
    <w:rsid w:val="00D458B5"/>
    <w:rsid w:val="00D51DFA"/>
    <w:rsid w:val="00D5429B"/>
    <w:rsid w:val="00D56805"/>
    <w:rsid w:val="00D60C5E"/>
    <w:rsid w:val="00D60E86"/>
    <w:rsid w:val="00D63593"/>
    <w:rsid w:val="00D64B05"/>
    <w:rsid w:val="00D65A7E"/>
    <w:rsid w:val="00D67375"/>
    <w:rsid w:val="00D74E51"/>
    <w:rsid w:val="00D759B9"/>
    <w:rsid w:val="00D75B56"/>
    <w:rsid w:val="00D75D32"/>
    <w:rsid w:val="00D76BDC"/>
    <w:rsid w:val="00D77189"/>
    <w:rsid w:val="00D80787"/>
    <w:rsid w:val="00D80A84"/>
    <w:rsid w:val="00D8198E"/>
    <w:rsid w:val="00D8711D"/>
    <w:rsid w:val="00D87E47"/>
    <w:rsid w:val="00D9040B"/>
    <w:rsid w:val="00D918BF"/>
    <w:rsid w:val="00D92286"/>
    <w:rsid w:val="00D94608"/>
    <w:rsid w:val="00D9549C"/>
    <w:rsid w:val="00D9716F"/>
    <w:rsid w:val="00D97FE4"/>
    <w:rsid w:val="00DA19D0"/>
    <w:rsid w:val="00DA3F05"/>
    <w:rsid w:val="00DA484C"/>
    <w:rsid w:val="00DA5315"/>
    <w:rsid w:val="00DB2C09"/>
    <w:rsid w:val="00DB2F76"/>
    <w:rsid w:val="00DB43A6"/>
    <w:rsid w:val="00DB535D"/>
    <w:rsid w:val="00DC435A"/>
    <w:rsid w:val="00DC4C4B"/>
    <w:rsid w:val="00DC4E09"/>
    <w:rsid w:val="00DC5290"/>
    <w:rsid w:val="00DC6BF6"/>
    <w:rsid w:val="00DD1120"/>
    <w:rsid w:val="00DD3277"/>
    <w:rsid w:val="00DD6A30"/>
    <w:rsid w:val="00DD788E"/>
    <w:rsid w:val="00DE1582"/>
    <w:rsid w:val="00DE195E"/>
    <w:rsid w:val="00DE2653"/>
    <w:rsid w:val="00DE6016"/>
    <w:rsid w:val="00DF24AE"/>
    <w:rsid w:val="00DF44AD"/>
    <w:rsid w:val="00E0426D"/>
    <w:rsid w:val="00E0571E"/>
    <w:rsid w:val="00E066B6"/>
    <w:rsid w:val="00E102CC"/>
    <w:rsid w:val="00E10D77"/>
    <w:rsid w:val="00E1207B"/>
    <w:rsid w:val="00E13F7A"/>
    <w:rsid w:val="00E14267"/>
    <w:rsid w:val="00E1546D"/>
    <w:rsid w:val="00E1580D"/>
    <w:rsid w:val="00E17BFF"/>
    <w:rsid w:val="00E31080"/>
    <w:rsid w:val="00E32800"/>
    <w:rsid w:val="00E3640A"/>
    <w:rsid w:val="00E37548"/>
    <w:rsid w:val="00E40E4D"/>
    <w:rsid w:val="00E40F96"/>
    <w:rsid w:val="00E46D21"/>
    <w:rsid w:val="00E47305"/>
    <w:rsid w:val="00E52638"/>
    <w:rsid w:val="00E5294D"/>
    <w:rsid w:val="00E53E44"/>
    <w:rsid w:val="00E5469D"/>
    <w:rsid w:val="00E5547C"/>
    <w:rsid w:val="00E57405"/>
    <w:rsid w:val="00E644E2"/>
    <w:rsid w:val="00E64DDA"/>
    <w:rsid w:val="00E7084E"/>
    <w:rsid w:val="00E750F4"/>
    <w:rsid w:val="00E77D59"/>
    <w:rsid w:val="00E8031C"/>
    <w:rsid w:val="00E80EE5"/>
    <w:rsid w:val="00E83D09"/>
    <w:rsid w:val="00E844DA"/>
    <w:rsid w:val="00E90F8B"/>
    <w:rsid w:val="00E93552"/>
    <w:rsid w:val="00E93B29"/>
    <w:rsid w:val="00E97109"/>
    <w:rsid w:val="00EA3012"/>
    <w:rsid w:val="00EB137A"/>
    <w:rsid w:val="00EB2175"/>
    <w:rsid w:val="00EB6139"/>
    <w:rsid w:val="00EB7123"/>
    <w:rsid w:val="00EC22C9"/>
    <w:rsid w:val="00EC3515"/>
    <w:rsid w:val="00EC3B5D"/>
    <w:rsid w:val="00EC78B7"/>
    <w:rsid w:val="00EC7D26"/>
    <w:rsid w:val="00ED1B20"/>
    <w:rsid w:val="00ED3506"/>
    <w:rsid w:val="00ED3ACA"/>
    <w:rsid w:val="00ED3EF2"/>
    <w:rsid w:val="00ED7F57"/>
    <w:rsid w:val="00EE3AA4"/>
    <w:rsid w:val="00EE6D8E"/>
    <w:rsid w:val="00EF200C"/>
    <w:rsid w:val="00EF4E56"/>
    <w:rsid w:val="00EF53DF"/>
    <w:rsid w:val="00F0093C"/>
    <w:rsid w:val="00F00C3A"/>
    <w:rsid w:val="00F0162B"/>
    <w:rsid w:val="00F020F4"/>
    <w:rsid w:val="00F10441"/>
    <w:rsid w:val="00F1082B"/>
    <w:rsid w:val="00F12141"/>
    <w:rsid w:val="00F1671E"/>
    <w:rsid w:val="00F2350A"/>
    <w:rsid w:val="00F26CE0"/>
    <w:rsid w:val="00F27DCD"/>
    <w:rsid w:val="00F31B14"/>
    <w:rsid w:val="00F32817"/>
    <w:rsid w:val="00F3566A"/>
    <w:rsid w:val="00F35EC4"/>
    <w:rsid w:val="00F36195"/>
    <w:rsid w:val="00F36731"/>
    <w:rsid w:val="00F42C17"/>
    <w:rsid w:val="00F5362F"/>
    <w:rsid w:val="00F56CAB"/>
    <w:rsid w:val="00F56CBE"/>
    <w:rsid w:val="00F57696"/>
    <w:rsid w:val="00F577F4"/>
    <w:rsid w:val="00F60A73"/>
    <w:rsid w:val="00F62442"/>
    <w:rsid w:val="00F626E2"/>
    <w:rsid w:val="00F63A9A"/>
    <w:rsid w:val="00F63D4A"/>
    <w:rsid w:val="00F72A4F"/>
    <w:rsid w:val="00F75ED0"/>
    <w:rsid w:val="00F81C3B"/>
    <w:rsid w:val="00F8373B"/>
    <w:rsid w:val="00F84098"/>
    <w:rsid w:val="00F85E2E"/>
    <w:rsid w:val="00F8712E"/>
    <w:rsid w:val="00F90AA6"/>
    <w:rsid w:val="00F90E3C"/>
    <w:rsid w:val="00F932F5"/>
    <w:rsid w:val="00F95903"/>
    <w:rsid w:val="00FA2531"/>
    <w:rsid w:val="00FA67A0"/>
    <w:rsid w:val="00FB1A3F"/>
    <w:rsid w:val="00FB2F00"/>
    <w:rsid w:val="00FB5ADA"/>
    <w:rsid w:val="00FB755E"/>
    <w:rsid w:val="00FC6AD6"/>
    <w:rsid w:val="00FD0021"/>
    <w:rsid w:val="00FD00C9"/>
    <w:rsid w:val="00FD03B2"/>
    <w:rsid w:val="00FD371E"/>
    <w:rsid w:val="00FD47D7"/>
    <w:rsid w:val="00FD4C30"/>
    <w:rsid w:val="00FD7C9A"/>
    <w:rsid w:val="00FE1B0F"/>
    <w:rsid w:val="00FE49F0"/>
    <w:rsid w:val="00FE7938"/>
    <w:rsid w:val="00FF3104"/>
    <w:rsid w:val="00FF5395"/>
    <w:rsid w:val="00FF68B2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47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5596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it-IT"/>
    </w:rPr>
  </w:style>
  <w:style w:type="paragraph" w:styleId="NoSpacing">
    <w:name w:val="No Spacing"/>
    <w:uiPriority w:val="1"/>
    <w:qFormat/>
    <w:rsid w:val="006D243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03Y">
    <w:name w:val="N03Y"/>
    <w:basedOn w:val="Normal"/>
    <w:uiPriority w:val="99"/>
    <w:rsid w:val="006D243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200" w:after="200"/>
      <w:jc w:val="center"/>
    </w:pPr>
    <w:rPr>
      <w:rFonts w:eastAsiaTheme="minorEastAsia"/>
      <w:b/>
      <w:bCs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F27DC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200" w:line="276" w:lineRule="auto"/>
      <w:ind w:left="720" w:firstLine="720"/>
      <w:contextualSpacing/>
      <w:jc w:val="both"/>
    </w:pPr>
    <w:rPr>
      <w:rFonts w:eastAsiaTheme="minorHAnsi" w:cstheme="minorBidi"/>
      <w:color w:val="auto"/>
      <w:szCs w:val="22"/>
    </w:rPr>
  </w:style>
  <w:style w:type="paragraph" w:customStyle="1" w:styleId="T30X">
    <w:name w:val="T30X"/>
    <w:basedOn w:val="Normal"/>
    <w:uiPriority w:val="99"/>
    <w:rsid w:val="006C39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sz w:val="22"/>
      <w:szCs w:val="22"/>
      <w:lang w:val="en-GB" w:eastAsia="en-GB"/>
    </w:rPr>
  </w:style>
  <w:style w:type="paragraph" w:customStyle="1" w:styleId="N05Y">
    <w:name w:val="N05Y"/>
    <w:basedOn w:val="Normal"/>
    <w:uiPriority w:val="99"/>
    <w:rsid w:val="00A62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adjustRightInd w:val="0"/>
      <w:spacing w:before="60" w:after="200"/>
      <w:jc w:val="center"/>
    </w:pPr>
    <w:rPr>
      <w:rFonts w:eastAsiaTheme="minorEastAsia"/>
      <w:b/>
      <w:bCs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110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10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104E"/>
    <w:rPr>
      <w:rFonts w:ascii="Times New Roman" w:eastAsia="Arial Unicode MS" w:hAnsi="Times New Roman" w:cs="Times New Roman"/>
      <w:color w:val="000000"/>
      <w:sz w:val="20"/>
      <w:szCs w:val="2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10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104E"/>
    <w:rPr>
      <w:rFonts w:ascii="Times New Roman" w:eastAsia="Arial Unicode MS" w:hAnsi="Times New Roman" w:cs="Times New Roman"/>
      <w:b/>
      <w:bCs/>
      <w:color w:val="000000"/>
      <w:sz w:val="20"/>
      <w:szCs w:val="20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1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04E"/>
    <w:rPr>
      <w:rFonts w:ascii="Tahoma" w:eastAsia="Arial Unicode MS" w:hAnsi="Tahoma" w:cs="Tahoma"/>
      <w:color w:val="000000"/>
      <w:sz w:val="16"/>
      <w:szCs w:val="16"/>
      <w:u w:color="000000"/>
    </w:rPr>
  </w:style>
  <w:style w:type="character" w:styleId="Hyperlink">
    <w:name w:val="Hyperlink"/>
    <w:basedOn w:val="DefaultParagraphFont"/>
    <w:uiPriority w:val="99"/>
    <w:unhideWhenUsed/>
    <w:rsid w:val="008756A8"/>
    <w:rPr>
      <w:color w:val="0000FF" w:themeColor="hyperlink"/>
      <w:u w:val="single"/>
    </w:rPr>
  </w:style>
  <w:style w:type="paragraph" w:customStyle="1" w:styleId="4clan">
    <w:name w:val="_4clan"/>
    <w:basedOn w:val="Normal"/>
    <w:rsid w:val="002E58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auto"/>
    </w:rPr>
  </w:style>
  <w:style w:type="table" w:styleId="TableGrid">
    <w:name w:val="Table Grid"/>
    <w:basedOn w:val="TableNormal"/>
    <w:uiPriority w:val="59"/>
    <w:rsid w:val="005E72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4B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4B77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C34B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B77"/>
    <w:rPr>
      <w:rFonts w:ascii="Times New Roman" w:eastAsia="Arial Unicode MS" w:hAnsi="Times New Roman" w:cs="Times New Roman"/>
      <w:color w:val="000000"/>
      <w:sz w:val="24"/>
      <w:szCs w:val="24"/>
      <w:u w:color="000000"/>
    </w:rPr>
  </w:style>
  <w:style w:type="paragraph" w:styleId="Quote">
    <w:name w:val="Quote"/>
    <w:basedOn w:val="Normal"/>
    <w:next w:val="Normal"/>
    <w:link w:val="QuoteChar"/>
    <w:uiPriority w:val="29"/>
    <w:qFormat/>
    <w:rsid w:val="003B73B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73BF"/>
    <w:rPr>
      <w:rFonts w:ascii="Times New Roman" w:eastAsia="Arial Unicode MS" w:hAnsi="Times New Roman" w:cs="Times New Roman"/>
      <w:i/>
      <w:iCs/>
      <w:color w:val="000000" w:themeColor="text1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odgorica.me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18B5E.B81C1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11131-31BA-438D-9292-57B3FA071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nina.perunovic</dc:creator>
  <cp:lastModifiedBy>ida.kolinovic</cp:lastModifiedBy>
  <cp:revision>55</cp:revision>
  <cp:lastPrinted>2024-01-29T09:03:00Z</cp:lastPrinted>
  <dcterms:created xsi:type="dcterms:W3CDTF">2024-01-24T07:55:00Z</dcterms:created>
  <dcterms:modified xsi:type="dcterms:W3CDTF">2024-01-30T13:25:00Z</dcterms:modified>
</cp:coreProperties>
</file>