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79" w:rsidRDefault="00F40279" w:rsidP="00C406A6">
      <w:pPr>
        <w:rPr>
          <w:b/>
          <w:sz w:val="32"/>
          <w:szCs w:val="32"/>
          <w:lang w:val="sr-Latn-CS"/>
        </w:rPr>
      </w:pPr>
    </w:p>
    <w:p w:rsidR="00F40279" w:rsidRDefault="00F40279" w:rsidP="00F40279">
      <w:pPr>
        <w:jc w:val="center"/>
        <w:rPr>
          <w:b/>
          <w:sz w:val="32"/>
          <w:szCs w:val="32"/>
          <w:lang w:val="sr-Latn-CS"/>
        </w:rPr>
      </w:pPr>
    </w:p>
    <w:p w:rsidR="00851F2C" w:rsidRDefault="00851F2C" w:rsidP="00F40279">
      <w:pPr>
        <w:jc w:val="center"/>
        <w:rPr>
          <w:b/>
          <w:sz w:val="32"/>
          <w:szCs w:val="32"/>
          <w:lang w:val="sr-Latn-CS"/>
        </w:rPr>
      </w:pPr>
    </w:p>
    <w:p w:rsidR="00851F2C" w:rsidRDefault="00851F2C" w:rsidP="00F40279">
      <w:pPr>
        <w:jc w:val="center"/>
        <w:rPr>
          <w:b/>
          <w:sz w:val="32"/>
          <w:szCs w:val="32"/>
          <w:lang w:val="sr-Latn-CS"/>
        </w:rPr>
      </w:pPr>
    </w:p>
    <w:p w:rsidR="00F40279" w:rsidRPr="00CF3ABC" w:rsidRDefault="00CF3ABC" w:rsidP="00CF3ABC">
      <w:pPr>
        <w:jc w:val="center"/>
      </w:pPr>
      <w:r w:rsidRPr="00CF3ABC">
        <w:rPr>
          <w:b/>
          <w:sz w:val="30"/>
          <w:szCs w:val="30"/>
          <w:lang w:val="sr-Latn-CS"/>
        </w:rPr>
        <w:t>С</w:t>
      </w:r>
      <w:r w:rsidR="00F40279" w:rsidRPr="00CF3ABC">
        <w:rPr>
          <w:b/>
          <w:sz w:val="30"/>
          <w:szCs w:val="30"/>
          <w:lang w:val="sr-Latn-CS"/>
        </w:rPr>
        <w:t xml:space="preserve"> </w:t>
      </w:r>
      <w:r w:rsidRPr="00CF3ABC">
        <w:rPr>
          <w:b/>
          <w:sz w:val="30"/>
          <w:szCs w:val="30"/>
          <w:lang w:val="sr-Latn-CS"/>
        </w:rPr>
        <w:t>А</w:t>
      </w:r>
      <w:r w:rsidRPr="00CF3ABC">
        <w:rPr>
          <w:b/>
        </w:rPr>
        <w:t xml:space="preserve"> </w:t>
      </w:r>
      <w:r w:rsidRPr="00CF3ABC">
        <w:rPr>
          <w:b/>
          <w:sz w:val="30"/>
          <w:szCs w:val="30"/>
          <w:lang w:val="sr-Latn-CS"/>
        </w:rPr>
        <w:t>О</w:t>
      </w:r>
      <w:r w:rsidR="00F40279" w:rsidRPr="005E0D0D">
        <w:rPr>
          <w:b/>
          <w:sz w:val="30"/>
          <w:szCs w:val="30"/>
          <w:lang w:val="sr-Latn-CS"/>
        </w:rPr>
        <w:t xml:space="preserve"> </w:t>
      </w:r>
      <w:r w:rsidRPr="005E0D0D">
        <w:rPr>
          <w:b/>
          <w:sz w:val="30"/>
          <w:szCs w:val="30"/>
          <w:lang w:val="sr-Latn-CS"/>
        </w:rPr>
        <w:t>П</w:t>
      </w:r>
      <w:r>
        <w:t xml:space="preserve"> </w:t>
      </w:r>
      <w:r w:rsidRPr="005E0D0D">
        <w:rPr>
          <w:b/>
          <w:sz w:val="30"/>
          <w:szCs w:val="30"/>
          <w:lang w:val="sr-Latn-CS"/>
        </w:rPr>
        <w:t>Ш</w:t>
      </w:r>
      <w:r>
        <w:t xml:space="preserve"> </w:t>
      </w:r>
      <w:r w:rsidRPr="005E0D0D">
        <w:rPr>
          <w:b/>
          <w:sz w:val="30"/>
          <w:szCs w:val="30"/>
          <w:lang w:val="sr-Latn-CS"/>
        </w:rPr>
        <w:t>Т</w:t>
      </w:r>
      <w:r>
        <w:t xml:space="preserve"> </w:t>
      </w:r>
      <w:r w:rsidR="00F40279" w:rsidRPr="005E0D0D">
        <w:rPr>
          <w:b/>
          <w:sz w:val="30"/>
          <w:szCs w:val="30"/>
          <w:lang w:val="sr-Latn-CS"/>
        </w:rPr>
        <w:t>E</w:t>
      </w:r>
      <w:r>
        <w:rPr>
          <w:b/>
          <w:sz w:val="30"/>
          <w:szCs w:val="30"/>
          <w:lang w:val="sr-Latn-CS"/>
        </w:rPr>
        <w:t xml:space="preserve"> </w:t>
      </w:r>
      <w:r w:rsidRPr="00CF3ABC">
        <w:rPr>
          <w:b/>
          <w:caps/>
          <w:sz w:val="30"/>
          <w:szCs w:val="30"/>
          <w:lang w:val="sr-Latn-CS"/>
        </w:rPr>
        <w:t>њ</w:t>
      </w:r>
      <w:r w:rsidR="00F40279" w:rsidRPr="005E0D0D">
        <w:rPr>
          <w:b/>
          <w:sz w:val="30"/>
          <w:szCs w:val="30"/>
          <w:lang w:val="sr-Latn-CS"/>
        </w:rPr>
        <w:t xml:space="preserve"> E</w:t>
      </w:r>
    </w:p>
    <w:p w:rsidR="00F40279" w:rsidRDefault="00F40279" w:rsidP="00F40279">
      <w:pPr>
        <w:rPr>
          <w:b/>
          <w:i/>
          <w:sz w:val="32"/>
          <w:szCs w:val="32"/>
          <w:lang w:val="sr-Latn-CS"/>
        </w:rPr>
      </w:pPr>
    </w:p>
    <w:p w:rsidR="00851F2C" w:rsidRDefault="00851F2C" w:rsidP="00F40279">
      <w:pPr>
        <w:rPr>
          <w:b/>
          <w:i/>
          <w:sz w:val="32"/>
          <w:szCs w:val="32"/>
          <w:lang w:val="sr-Latn-CS"/>
        </w:rPr>
      </w:pPr>
    </w:p>
    <w:p w:rsidR="00CF3ABC" w:rsidRPr="00851F2C" w:rsidRDefault="00CF3ABC" w:rsidP="00805A5A">
      <w:pPr>
        <w:spacing w:after="120" w:line="320" w:lineRule="exact"/>
        <w:ind w:right="-553" w:firstLine="720"/>
        <w:jc w:val="both"/>
        <w:rPr>
          <w:lang w:val="sl-SI"/>
        </w:rPr>
      </w:pPr>
      <w:r>
        <w:rPr>
          <w:lang w:val="sl-SI"/>
        </w:rPr>
        <w:t xml:space="preserve">Жири за додјелу Награде "19. децембар" за 2023. годину, у саставу </w:t>
      </w:r>
      <w:r>
        <w:rPr>
          <w:b/>
          <w:lang w:val="sl-SI"/>
        </w:rPr>
        <w:t>проф. др Татјана Нововић</w:t>
      </w:r>
      <w:r w:rsidRPr="00F01E0A">
        <w:rPr>
          <w:lang w:val="sl-SI"/>
        </w:rPr>
        <w:t>,</w:t>
      </w:r>
      <w:r>
        <w:rPr>
          <w:b/>
          <w:lang w:val="sl-SI"/>
        </w:rPr>
        <w:t xml:space="preserve"> </w:t>
      </w:r>
      <w:r w:rsidRPr="0096795C">
        <w:rPr>
          <w:lang w:val="sl-SI"/>
        </w:rPr>
        <w:t>предсједница и чланови</w:t>
      </w:r>
      <w:r>
        <w:rPr>
          <w:lang w:val="sl-SI"/>
        </w:rPr>
        <w:t>:</w:t>
      </w:r>
      <w:r>
        <w:rPr>
          <w:b/>
          <w:lang w:val="sl-SI"/>
        </w:rPr>
        <w:t xml:space="preserve"> </w:t>
      </w:r>
      <w:r w:rsidRPr="008C5EF1">
        <w:rPr>
          <w:b/>
          <w:lang w:val="sl-SI"/>
        </w:rPr>
        <w:t>проф. др Маја Костић Мандић</w:t>
      </w:r>
      <w:r w:rsidRPr="005E0D0D">
        <w:rPr>
          <w:lang w:val="sl-SI"/>
        </w:rPr>
        <w:t xml:space="preserve">, </w:t>
      </w:r>
      <w:r w:rsidRPr="008C5EF1">
        <w:rPr>
          <w:b/>
          <w:lang w:val="sl-SI"/>
        </w:rPr>
        <w:t>проф. др Ненад Вујадиновић</w:t>
      </w:r>
      <w:r w:rsidRPr="005E0D0D">
        <w:rPr>
          <w:lang w:val="sl-SI"/>
        </w:rPr>
        <w:t>,</w:t>
      </w:r>
      <w:r w:rsidRPr="008C5EF1">
        <w:rPr>
          <w:b/>
          <w:lang w:val="sl-SI"/>
        </w:rPr>
        <w:t xml:space="preserve"> проф. др Вуко Домазетовић</w:t>
      </w:r>
      <w:r w:rsidRPr="005E0D0D">
        <w:rPr>
          <w:lang w:val="sl-SI"/>
        </w:rPr>
        <w:t>,</w:t>
      </w:r>
      <w:r w:rsidRPr="008C5EF1">
        <w:rPr>
          <w:b/>
          <w:lang w:val="sl-SI"/>
        </w:rPr>
        <w:t xml:space="preserve"> проф. мр Александар Вујовић</w:t>
      </w:r>
      <w:r w:rsidRPr="005E0D0D">
        <w:rPr>
          <w:lang w:val="sl-SI"/>
        </w:rPr>
        <w:t>,</w:t>
      </w:r>
      <w:r w:rsidRPr="008C5EF1">
        <w:rPr>
          <w:b/>
          <w:lang w:val="sl-SI"/>
        </w:rPr>
        <w:t xml:space="preserve"> доц. др Милена Липовина Божовић</w:t>
      </w:r>
      <w:r w:rsidRPr="005E0D0D">
        <w:rPr>
          <w:lang w:val="sl-SI"/>
        </w:rPr>
        <w:t>,</w:t>
      </w:r>
      <w:r w:rsidRPr="008C5EF1">
        <w:rPr>
          <w:b/>
          <w:lang w:val="sl-SI"/>
        </w:rPr>
        <w:t xml:space="preserve"> доц. др Мехмед Ђечевић</w:t>
      </w:r>
      <w:r w:rsidRPr="005E0D0D">
        <w:rPr>
          <w:lang w:val="sl-SI"/>
        </w:rPr>
        <w:t xml:space="preserve">, </w:t>
      </w:r>
      <w:r w:rsidRPr="008C5EF1">
        <w:rPr>
          <w:b/>
          <w:lang w:val="sl-SI"/>
        </w:rPr>
        <w:t>др Момчило Вуксановић</w:t>
      </w:r>
      <w:r w:rsidRPr="005E0D0D">
        <w:rPr>
          <w:lang w:val="sl-SI"/>
        </w:rPr>
        <w:t>,</w:t>
      </w:r>
      <w:r w:rsidRPr="008C5EF1">
        <w:rPr>
          <w:b/>
          <w:lang w:val="sl-SI"/>
        </w:rPr>
        <w:t xml:space="preserve"> др Андрија Микулић</w:t>
      </w:r>
      <w:r w:rsidRPr="005E0D0D">
        <w:rPr>
          <w:lang w:val="sl-SI"/>
        </w:rPr>
        <w:t>,</w:t>
      </w:r>
      <w:r w:rsidRPr="008C5EF1">
        <w:rPr>
          <w:b/>
          <w:lang w:val="sl-SI"/>
        </w:rPr>
        <w:t xml:space="preserve"> Вуксан Симон</w:t>
      </w:r>
      <w:r>
        <w:rPr>
          <w:b/>
          <w:lang w:val="sl-SI"/>
        </w:rPr>
        <w:t>овић</w:t>
      </w:r>
      <w:r w:rsidRPr="005E0D0D">
        <w:rPr>
          <w:lang w:val="sl-SI"/>
        </w:rPr>
        <w:t>,</w:t>
      </w:r>
      <w:r>
        <w:rPr>
          <w:b/>
          <w:lang w:val="sl-SI"/>
        </w:rPr>
        <w:t xml:space="preserve"> </w:t>
      </w:r>
      <w:r w:rsidRPr="008C5EF1">
        <w:rPr>
          <w:b/>
          <w:lang w:val="sl-SI"/>
        </w:rPr>
        <w:t>Срђан Дидо Станојевић</w:t>
      </w:r>
      <w:r w:rsidRPr="008C5EF1">
        <w:rPr>
          <w:lang w:val="sl-SI"/>
        </w:rPr>
        <w:t xml:space="preserve"> и</w:t>
      </w:r>
      <w:r w:rsidRPr="008C5EF1">
        <w:rPr>
          <w:b/>
          <w:lang w:val="sl-SI"/>
        </w:rPr>
        <w:t xml:space="preserve"> Миодраг Живковић</w:t>
      </w:r>
      <w:r w:rsidRPr="00B2684C">
        <w:rPr>
          <w:lang w:val="sl-SI"/>
        </w:rPr>
        <w:t xml:space="preserve">, </w:t>
      </w:r>
      <w:r>
        <w:rPr>
          <w:lang w:val="sl-SI"/>
        </w:rPr>
        <w:t>одржао је</w:t>
      </w:r>
      <w:r>
        <w:rPr>
          <w:b/>
          <w:lang w:val="sl-SI"/>
        </w:rPr>
        <w:t xml:space="preserve"> </w:t>
      </w:r>
      <w:r>
        <w:rPr>
          <w:lang w:val="sl-SI"/>
        </w:rPr>
        <w:t>11. децембра 2023. године сједницу, на којој је донио Одлуку о додјели Награде "19. децембар" за 2023. годину.</w:t>
      </w:r>
    </w:p>
    <w:p w:rsidR="00CF3ABC" w:rsidRDefault="00CF3ABC" w:rsidP="00805A5A">
      <w:pPr>
        <w:spacing w:after="120" w:line="400" w:lineRule="exact"/>
        <w:rPr>
          <w:lang w:val="sl-SI"/>
        </w:rPr>
      </w:pPr>
      <w:r>
        <w:rPr>
          <w:b/>
          <w:sz w:val="36"/>
          <w:szCs w:val="36"/>
          <w:lang w:val="sl-SI"/>
        </w:rPr>
        <w:tab/>
      </w:r>
      <w:r w:rsidRPr="000511D3">
        <w:rPr>
          <w:lang w:val="sl-SI"/>
        </w:rPr>
        <w:t>Награду су добили:</w:t>
      </w:r>
    </w:p>
    <w:p w:rsidR="00CF3ABC" w:rsidRDefault="00CF3ABC" w:rsidP="00805A5A">
      <w:pPr>
        <w:pStyle w:val="ListParagraph"/>
        <w:numPr>
          <w:ilvl w:val="0"/>
          <w:numId w:val="3"/>
        </w:numPr>
        <w:ind w:right="-484"/>
        <w:contextualSpacing w:val="0"/>
        <w:jc w:val="both"/>
      </w:pPr>
      <w:proofErr w:type="spellStart"/>
      <w:r>
        <w:t>Група</w:t>
      </w:r>
      <w:proofErr w:type="spellEnd"/>
      <w:r>
        <w:t xml:space="preserve"> </w:t>
      </w:r>
      <w:proofErr w:type="spellStart"/>
      <w:r w:rsidRPr="00F66228">
        <w:rPr>
          <w:b/>
        </w:rPr>
        <w:t>Макадам</w:t>
      </w:r>
      <w:proofErr w:type="spellEnd"/>
      <w:r>
        <w:t xml:space="preserve">, </w:t>
      </w:r>
      <w:proofErr w:type="spellStart"/>
      <w:r>
        <w:t>з</w:t>
      </w:r>
      <w:r w:rsidRPr="00F66228">
        <w:t>а</w:t>
      </w:r>
      <w:proofErr w:type="spellEnd"/>
      <w:r w:rsidRPr="00F66228">
        <w:t xml:space="preserve"> 45 </w:t>
      </w:r>
      <w:proofErr w:type="spellStart"/>
      <w:r w:rsidRPr="00F66228">
        <w:t>година</w:t>
      </w:r>
      <w:proofErr w:type="spellEnd"/>
      <w:r w:rsidRPr="00F66228">
        <w:t xml:space="preserve"> </w:t>
      </w:r>
      <w:proofErr w:type="spellStart"/>
      <w:r w:rsidRPr="00F66228">
        <w:t>рада</w:t>
      </w:r>
      <w:proofErr w:type="spellEnd"/>
      <w:r w:rsidRPr="00F66228">
        <w:t xml:space="preserve"> и </w:t>
      </w:r>
      <w:proofErr w:type="spellStart"/>
      <w:r w:rsidRPr="00F66228">
        <w:t>постојања</w:t>
      </w:r>
      <w:proofErr w:type="spellEnd"/>
      <w:r w:rsidRPr="00F66228">
        <w:t xml:space="preserve"> </w:t>
      </w:r>
      <w:proofErr w:type="spellStart"/>
      <w:r w:rsidRPr="00F66228">
        <w:t>групе</w:t>
      </w:r>
      <w:proofErr w:type="spellEnd"/>
      <w:r>
        <w:t>,</w:t>
      </w:r>
    </w:p>
    <w:p w:rsidR="00CF3ABC" w:rsidRPr="00373508" w:rsidRDefault="00CF3ABC" w:rsidP="00805A5A">
      <w:pPr>
        <w:pStyle w:val="ListParagraph"/>
        <w:ind w:right="-484"/>
        <w:contextualSpacing w:val="0"/>
        <w:jc w:val="both"/>
        <w:rPr>
          <w:sz w:val="16"/>
          <w:szCs w:val="16"/>
        </w:rPr>
      </w:pPr>
    </w:p>
    <w:p w:rsidR="00CF3ABC" w:rsidRPr="00F66228" w:rsidRDefault="00CF3ABC" w:rsidP="00805A5A">
      <w:pPr>
        <w:pStyle w:val="ListParagraph"/>
        <w:numPr>
          <w:ilvl w:val="0"/>
          <w:numId w:val="3"/>
        </w:numPr>
        <w:ind w:right="-484"/>
        <w:contextualSpacing w:val="0"/>
        <w:jc w:val="both"/>
      </w:pPr>
      <w:r w:rsidRPr="00F66228">
        <w:rPr>
          <w:b/>
          <w:lang w:val="sr-Latn-CS"/>
        </w:rPr>
        <w:t>П</w:t>
      </w:r>
      <w:r>
        <w:rPr>
          <w:b/>
          <w:lang w:val="sr-Latn-CS"/>
        </w:rPr>
        <w:t xml:space="preserve">авле </w:t>
      </w:r>
      <w:r w:rsidRPr="00F66228">
        <w:rPr>
          <w:b/>
          <w:lang w:val="sr-Latn-CS"/>
        </w:rPr>
        <w:t>П</w:t>
      </w:r>
      <w:r>
        <w:rPr>
          <w:b/>
          <w:lang w:val="sr-Latn-CS"/>
        </w:rPr>
        <w:t>оповић</w:t>
      </w:r>
      <w:r w:rsidRPr="00F66228">
        <w:rPr>
          <w:lang w:val="sr-Latn-CS"/>
        </w:rPr>
        <w:t>, архитекта</w:t>
      </w:r>
      <w:r>
        <w:rPr>
          <w:lang w:val="sr-Latn-CS"/>
        </w:rPr>
        <w:t xml:space="preserve">, </w:t>
      </w:r>
      <w:r w:rsidRPr="00F66228">
        <w:rPr>
          <w:lang w:val="sr-Latn-CS"/>
        </w:rPr>
        <w:t xml:space="preserve">за </w:t>
      </w:r>
      <w:r w:rsidRPr="00F66228">
        <w:rPr>
          <w:lang w:val="sl-SI"/>
        </w:rPr>
        <w:t>цјелокупно животно дјело у области архитектуре  и урбанизма</w:t>
      </w:r>
      <w:r>
        <w:rPr>
          <w:lang w:val="sl-SI"/>
        </w:rPr>
        <w:t>.</w:t>
      </w:r>
    </w:p>
    <w:p w:rsidR="00CF3ABC" w:rsidRPr="006E7D5C" w:rsidRDefault="00CF3ABC" w:rsidP="00805A5A">
      <w:pPr>
        <w:pStyle w:val="ListParagraph"/>
        <w:ind w:right="-484"/>
        <w:contextualSpacing w:val="0"/>
        <w:jc w:val="both"/>
        <w:rPr>
          <w:sz w:val="16"/>
          <w:szCs w:val="16"/>
        </w:rPr>
      </w:pPr>
    </w:p>
    <w:p w:rsidR="00CF3ABC" w:rsidRPr="00A603E2" w:rsidRDefault="00CF3ABC" w:rsidP="00805A5A">
      <w:pPr>
        <w:ind w:right="-553"/>
        <w:jc w:val="both"/>
        <w:rPr>
          <w:b/>
          <w:lang w:val="sl-SI"/>
        </w:rPr>
      </w:pPr>
    </w:p>
    <w:p w:rsidR="00CF3ABC" w:rsidRPr="004E2F12" w:rsidRDefault="00CF3ABC" w:rsidP="00805A5A">
      <w:pPr>
        <w:spacing w:after="120" w:line="320" w:lineRule="exact"/>
        <w:ind w:left="58" w:right="-547" w:hanging="58"/>
        <w:jc w:val="both"/>
        <w:rPr>
          <w:lang w:val="sl-SI"/>
        </w:rPr>
      </w:pPr>
      <w:r>
        <w:rPr>
          <w:b/>
          <w:lang w:val="sl-SI"/>
        </w:rPr>
        <w:tab/>
      </w:r>
      <w:r>
        <w:rPr>
          <w:b/>
          <w:lang w:val="sl-SI"/>
        </w:rPr>
        <w:tab/>
      </w:r>
      <w:r w:rsidRPr="00D74B33">
        <w:rPr>
          <w:lang w:val="sl-SI"/>
        </w:rPr>
        <w:t>За</w:t>
      </w:r>
      <w:r>
        <w:rPr>
          <w:lang w:val="sl-SI"/>
        </w:rPr>
        <w:t xml:space="preserve"> овогодишње додјељивање Награде "19. децембар" поднијети су предлози за 12 кандидата, од којих је 11 испунило формално - правне услове за додјелу Награде.</w:t>
      </w:r>
    </w:p>
    <w:p w:rsidR="00CF3ABC" w:rsidRPr="005C1331" w:rsidRDefault="00CF3ABC" w:rsidP="00805A5A">
      <w:pPr>
        <w:spacing w:after="120" w:line="320" w:lineRule="exact"/>
        <w:ind w:left="58" w:right="-547" w:hanging="58"/>
        <w:jc w:val="both"/>
        <w:rPr>
          <w:b/>
          <w:i/>
          <w:sz w:val="32"/>
          <w:szCs w:val="32"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  <w:t>Жири је Одлуку о додјели Награде "19. децембар" за 2023. годину, донио тајним гласањем.</w:t>
      </w:r>
    </w:p>
    <w:p w:rsidR="00CF3ABC" w:rsidRDefault="00CF3ABC" w:rsidP="00805A5A"/>
    <w:p w:rsidR="00CF3ABC" w:rsidRDefault="00CF3ABC"/>
    <w:p w:rsidR="00F66228" w:rsidRDefault="00F66228"/>
    <w:p w:rsidR="00F66228" w:rsidRDefault="00F66228"/>
    <w:sectPr w:rsidR="00F66228" w:rsidSect="000D74DA">
      <w:pgSz w:w="11906" w:h="16838"/>
      <w:pgMar w:top="902" w:right="1758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19A0"/>
    <w:multiLevelType w:val="hybridMultilevel"/>
    <w:tmpl w:val="8EDAC056"/>
    <w:lvl w:ilvl="0" w:tplc="45DA1F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4CA9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45CB0"/>
    <w:multiLevelType w:val="hybridMultilevel"/>
    <w:tmpl w:val="97B45D9C"/>
    <w:lvl w:ilvl="0" w:tplc="A47E2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6E1694C"/>
    <w:multiLevelType w:val="hybridMultilevel"/>
    <w:tmpl w:val="F342F08A"/>
    <w:lvl w:ilvl="0" w:tplc="94A039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279"/>
    <w:rsid w:val="000C6269"/>
    <w:rsid w:val="000C72E7"/>
    <w:rsid w:val="00165249"/>
    <w:rsid w:val="00226D50"/>
    <w:rsid w:val="002C487A"/>
    <w:rsid w:val="002F11DF"/>
    <w:rsid w:val="00302406"/>
    <w:rsid w:val="00326A64"/>
    <w:rsid w:val="0035096E"/>
    <w:rsid w:val="003637E3"/>
    <w:rsid w:val="003723DA"/>
    <w:rsid w:val="00373508"/>
    <w:rsid w:val="003A714C"/>
    <w:rsid w:val="003C1AD9"/>
    <w:rsid w:val="003F3EEC"/>
    <w:rsid w:val="004218B1"/>
    <w:rsid w:val="004C1DE8"/>
    <w:rsid w:val="004E2F12"/>
    <w:rsid w:val="00566848"/>
    <w:rsid w:val="005E0D0D"/>
    <w:rsid w:val="006E7D5C"/>
    <w:rsid w:val="00776E0F"/>
    <w:rsid w:val="007C48EF"/>
    <w:rsid w:val="00806F17"/>
    <w:rsid w:val="008231F3"/>
    <w:rsid w:val="00851F2C"/>
    <w:rsid w:val="008A1B8F"/>
    <w:rsid w:val="008B4478"/>
    <w:rsid w:val="008B51BC"/>
    <w:rsid w:val="008C5EF1"/>
    <w:rsid w:val="008D4BFE"/>
    <w:rsid w:val="009203CE"/>
    <w:rsid w:val="00A421F1"/>
    <w:rsid w:val="00A603E2"/>
    <w:rsid w:val="00A80674"/>
    <w:rsid w:val="00AA34B0"/>
    <w:rsid w:val="00AA3BFD"/>
    <w:rsid w:val="00AB0CC5"/>
    <w:rsid w:val="00AD1FFF"/>
    <w:rsid w:val="00AD72BB"/>
    <w:rsid w:val="00AF741C"/>
    <w:rsid w:val="00B2096E"/>
    <w:rsid w:val="00B66940"/>
    <w:rsid w:val="00B67E42"/>
    <w:rsid w:val="00B73851"/>
    <w:rsid w:val="00B766B0"/>
    <w:rsid w:val="00B87E76"/>
    <w:rsid w:val="00C406A6"/>
    <w:rsid w:val="00C509F5"/>
    <w:rsid w:val="00C947A4"/>
    <w:rsid w:val="00CC5F94"/>
    <w:rsid w:val="00CD4E81"/>
    <w:rsid w:val="00CE1999"/>
    <w:rsid w:val="00CF3ABC"/>
    <w:rsid w:val="00D1438C"/>
    <w:rsid w:val="00D64A98"/>
    <w:rsid w:val="00DA3370"/>
    <w:rsid w:val="00DB2FB3"/>
    <w:rsid w:val="00E043CB"/>
    <w:rsid w:val="00EA3089"/>
    <w:rsid w:val="00EE712B"/>
    <w:rsid w:val="00F267C6"/>
    <w:rsid w:val="00F26D8D"/>
    <w:rsid w:val="00F30ECA"/>
    <w:rsid w:val="00F3272D"/>
    <w:rsid w:val="00F40279"/>
    <w:rsid w:val="00F66228"/>
    <w:rsid w:val="00FD4C58"/>
    <w:rsid w:val="00FE5EB8"/>
    <w:rsid w:val="00FF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2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06F17"/>
    <w:pPr>
      <w:tabs>
        <w:tab w:val="center" w:pos="4680"/>
        <w:tab w:val="right" w:pos="936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06F1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jadranka.ilincic</cp:lastModifiedBy>
  <cp:revision>17</cp:revision>
  <cp:lastPrinted>2023-12-11T14:36:00Z</cp:lastPrinted>
  <dcterms:created xsi:type="dcterms:W3CDTF">2022-11-15T12:34:00Z</dcterms:created>
  <dcterms:modified xsi:type="dcterms:W3CDTF">2023-12-11T14:44:00Z</dcterms:modified>
</cp:coreProperties>
</file>