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85B" w:rsidRPr="002406E9" w:rsidRDefault="002E185B" w:rsidP="002406E9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bookmarkStart w:id="0" w:name="_GoBack"/>
      <w:bookmarkEnd w:id="0"/>
      <w:r w:rsidRPr="002E185B">
        <w:rPr>
          <w:rFonts w:ascii="Arial" w:hAnsi="Arial" w:cs="Arial"/>
          <w:b/>
          <w:sz w:val="24"/>
          <w:szCs w:val="24"/>
          <w:lang w:val="sr-Latn-CS"/>
        </w:rPr>
        <w:t>PROCEDURA ZA AKTIVNOSTI U PROCESU IZDAVANJA ODOBRENJA U SEKRETARIJATU ZA SAOBRAĆAJ</w:t>
      </w:r>
    </w:p>
    <w:p w:rsidR="002E185B" w:rsidRDefault="002E185B" w:rsidP="002E185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Pokretanje postupka</w:t>
      </w:r>
    </w:p>
    <w:p w:rsidR="002E185B" w:rsidRDefault="002E185B" w:rsidP="002E185B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postupak se pokreće pisanim zahtjevom,</w:t>
      </w:r>
    </w:p>
    <w:p w:rsidR="002E185B" w:rsidRDefault="002E185B" w:rsidP="002E185B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 zahtjev se plaća administrativna taksa, u iznosu od 2,00€</w:t>
      </w:r>
    </w:p>
    <w:p w:rsidR="002E185B" w:rsidRDefault="002E185B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2E185B" w:rsidRDefault="002E185B" w:rsidP="002E185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Način podnošenje zahtjeva</w:t>
      </w:r>
    </w:p>
    <w:p w:rsidR="002E185B" w:rsidRDefault="002E185B" w:rsidP="002E185B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neposredno u Sekretarijatu za saobraćaj, Ulica Vasa Raičkovića bb</w:t>
      </w:r>
    </w:p>
    <w:p w:rsidR="002E185B" w:rsidRDefault="002E185B" w:rsidP="002E185B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na mail: </w:t>
      </w:r>
      <w:hyperlink r:id="rId7" w:history="1">
        <w:r w:rsidRPr="00614DAA">
          <w:rPr>
            <w:rStyle w:val="Hyperlink"/>
            <w:rFonts w:ascii="Arial" w:hAnsi="Arial" w:cs="Arial"/>
            <w:sz w:val="24"/>
            <w:szCs w:val="24"/>
            <w:lang w:val="sr-Latn-CS"/>
          </w:rPr>
          <w:t>saobraćaj@podgorica.me</w:t>
        </w:r>
      </w:hyperlink>
    </w:p>
    <w:p w:rsidR="002E185B" w:rsidRDefault="002E185B" w:rsidP="002E185B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 faks br. 020/235-188</w:t>
      </w:r>
    </w:p>
    <w:p w:rsidR="002E185B" w:rsidRDefault="002E185B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2E185B" w:rsidRDefault="002E185B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Nakon zavodjenja zahtjeva isti se dostavljaju na uvid Sekretarki. Sekretarka pregleda zahtjev</w:t>
      </w:r>
      <w:r w:rsidR="00E10830">
        <w:rPr>
          <w:rFonts w:ascii="Arial" w:hAnsi="Arial" w:cs="Arial"/>
          <w:sz w:val="24"/>
          <w:szCs w:val="24"/>
          <w:lang w:val="sr-Latn-CS"/>
        </w:rPr>
        <w:t>e</w:t>
      </w:r>
      <w:r>
        <w:rPr>
          <w:rFonts w:ascii="Arial" w:hAnsi="Arial" w:cs="Arial"/>
          <w:sz w:val="24"/>
          <w:szCs w:val="24"/>
          <w:lang w:val="sr-Latn-CS"/>
        </w:rPr>
        <w:t xml:space="preserve"> i signira ih odjeljenjima.</w:t>
      </w:r>
    </w:p>
    <w:p w:rsidR="00B17A34" w:rsidRDefault="00B17A34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2E185B" w:rsidRDefault="002E185B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Od dana podnošenja zahtjeva, odnosno od dana pokretanja postupka, službeno lice koje vodi postupak dužno je da u roku 30 dana donese rješenje i dostavi ga stranci, shodno Zakonu o upravnom postupku i materijalnim propisima koji uredjuju konkretnu oblast. </w:t>
      </w:r>
    </w:p>
    <w:p w:rsidR="002E185B" w:rsidRDefault="002E185B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2E185B" w:rsidRDefault="002E185B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Rješavanje o pravima, obavezama i pravnim  interesima fizičkog, pravnog lica ili druge stranke predstavlja skup svih radnji </w:t>
      </w:r>
      <w:r w:rsidR="00B17A34">
        <w:rPr>
          <w:rFonts w:ascii="Arial" w:hAnsi="Arial" w:cs="Arial"/>
          <w:sz w:val="24"/>
          <w:szCs w:val="24"/>
          <w:lang w:val="sr-Latn-CS"/>
        </w:rPr>
        <w:t>od pokretanja upravnog postupka pa do konačnog rješenja</w:t>
      </w:r>
      <w:r w:rsidR="00E10830">
        <w:rPr>
          <w:rFonts w:ascii="Arial" w:hAnsi="Arial" w:cs="Arial"/>
          <w:sz w:val="24"/>
          <w:szCs w:val="24"/>
          <w:lang w:val="sr-Latn-CS"/>
        </w:rPr>
        <w:t>.</w:t>
      </w:r>
      <w:r w:rsidR="00B17A34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2E185B" w:rsidRDefault="002E185B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B17A34" w:rsidRDefault="00B17A34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Službeno lice koje vodi postupak prije donošenja rješenja mora utvrditi sve odlučujuće činjenice i okolnosti koje su od značaja za donošenje rješenja i strankama omogućiti da ostvare svoja prava i pravne interese. </w:t>
      </w:r>
    </w:p>
    <w:p w:rsidR="00B17A34" w:rsidRDefault="00B17A34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B17A34" w:rsidRDefault="00B17A34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 predmetnom zahtjevu odlučuje se na osnovu činjenica koje se utvrdjuju dokazima (isprave, nalazi, mišljenja stručnog lica i dr.).</w:t>
      </w:r>
    </w:p>
    <w:p w:rsidR="00B17A34" w:rsidRDefault="00B17A34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E22633" w:rsidRDefault="00B17A34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Prije donošenja rješenja službeno lice koje vodi postupak je dužno da omogući stranki pravo da učestvuje u upravnom postupku</w:t>
      </w:r>
      <w:r w:rsidR="00E22633">
        <w:rPr>
          <w:rFonts w:ascii="Arial" w:hAnsi="Arial" w:cs="Arial"/>
          <w:sz w:val="24"/>
          <w:szCs w:val="24"/>
          <w:lang w:val="sr-Latn-CS"/>
        </w:rPr>
        <w:t>,</w:t>
      </w:r>
      <w:r>
        <w:rPr>
          <w:rFonts w:ascii="Arial" w:hAnsi="Arial" w:cs="Arial"/>
          <w:sz w:val="24"/>
          <w:szCs w:val="24"/>
          <w:lang w:val="sr-Latn-CS"/>
        </w:rPr>
        <w:t xml:space="preserve"> radi utvrdjivanja činjenica i okolnosti koje su od značaja za donošenje upravnog akta</w:t>
      </w:r>
      <w:r w:rsidR="00E22633">
        <w:rPr>
          <w:rFonts w:ascii="Arial" w:hAnsi="Arial" w:cs="Arial"/>
          <w:sz w:val="24"/>
          <w:szCs w:val="24"/>
          <w:lang w:val="sr-Latn-CS"/>
        </w:rPr>
        <w:t xml:space="preserve"> i da obavijesti stranku o rezultatima upravnog postupka. </w:t>
      </w:r>
    </w:p>
    <w:p w:rsidR="00E22633" w:rsidRDefault="00E22633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E22633" w:rsidRDefault="00E22633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Stranka može odustati od zahtjeva u toku cijelog postupka.</w:t>
      </w:r>
    </w:p>
    <w:p w:rsidR="00E22633" w:rsidRDefault="00E22633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B17A34" w:rsidRDefault="00E10830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Kad stranka odustane od zahtjeva upravni </w:t>
      </w:r>
      <w:r w:rsidR="00E22633">
        <w:rPr>
          <w:rFonts w:ascii="Arial" w:hAnsi="Arial" w:cs="Arial"/>
          <w:sz w:val="24"/>
          <w:szCs w:val="24"/>
          <w:lang w:val="sr-Latn-CS"/>
        </w:rPr>
        <w:t xml:space="preserve">postupak obustavlja, osim ako je vodjenje upravnog postupka potrebno u javnom interesu ili ako to zahtijeva protivna stranka, organ će nastaviti vodjenje postupka. </w:t>
      </w:r>
      <w:r w:rsidR="00B17A34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B17A34" w:rsidRDefault="00B17A34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E22633" w:rsidRDefault="00E22633" w:rsidP="002E185B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Ako podnosilac zahtjeva u roku koje mu odredi službeno lice koji vodi postupak, ne dostavi potrebnu dokumentaciju za vodjenje postupka, organ će rješenjem odbiti zahtjev kao nepotpun. </w:t>
      </w:r>
    </w:p>
    <w:p w:rsidR="00E86912" w:rsidRDefault="002406E9" w:rsidP="002406E9">
      <w:pPr>
        <w:pStyle w:val="NoSpacing"/>
        <w:tabs>
          <w:tab w:val="left" w:pos="2505"/>
        </w:tabs>
        <w:jc w:val="both"/>
      </w:pPr>
      <w:r>
        <w:rPr>
          <w:rFonts w:ascii="Arial" w:hAnsi="Arial" w:cs="Arial"/>
          <w:sz w:val="24"/>
          <w:szCs w:val="24"/>
          <w:lang w:val="sr-Latn-CS"/>
        </w:rPr>
        <w:tab/>
      </w:r>
    </w:p>
    <w:sectPr w:rsidR="00E86912" w:rsidSect="002406E9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2E" w:rsidRDefault="00F1172E" w:rsidP="002406E9">
      <w:pPr>
        <w:spacing w:after="0" w:line="240" w:lineRule="auto"/>
      </w:pPr>
      <w:r>
        <w:separator/>
      </w:r>
    </w:p>
  </w:endnote>
  <w:endnote w:type="continuationSeparator" w:id="0">
    <w:p w:rsidR="00F1172E" w:rsidRDefault="00F1172E" w:rsidP="0024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2E" w:rsidRDefault="00F1172E" w:rsidP="002406E9">
      <w:pPr>
        <w:spacing w:after="0" w:line="240" w:lineRule="auto"/>
      </w:pPr>
      <w:r>
        <w:separator/>
      </w:r>
    </w:p>
  </w:footnote>
  <w:footnote w:type="continuationSeparator" w:id="0">
    <w:p w:rsidR="00F1172E" w:rsidRDefault="00F1172E" w:rsidP="00240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609"/>
    <w:multiLevelType w:val="hybridMultilevel"/>
    <w:tmpl w:val="563CB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05122"/>
    <w:multiLevelType w:val="hybridMultilevel"/>
    <w:tmpl w:val="A9580180"/>
    <w:lvl w:ilvl="0" w:tplc="F42257B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5B"/>
    <w:rsid w:val="00055D78"/>
    <w:rsid w:val="000E3E91"/>
    <w:rsid w:val="00144244"/>
    <w:rsid w:val="001A5F00"/>
    <w:rsid w:val="001B1401"/>
    <w:rsid w:val="001B6D27"/>
    <w:rsid w:val="001E35CE"/>
    <w:rsid w:val="00223933"/>
    <w:rsid w:val="00226642"/>
    <w:rsid w:val="002406E9"/>
    <w:rsid w:val="002E185B"/>
    <w:rsid w:val="002F4F00"/>
    <w:rsid w:val="00313084"/>
    <w:rsid w:val="0034308B"/>
    <w:rsid w:val="0037135A"/>
    <w:rsid w:val="003E5529"/>
    <w:rsid w:val="00407A50"/>
    <w:rsid w:val="00407CC1"/>
    <w:rsid w:val="00532C93"/>
    <w:rsid w:val="0059694B"/>
    <w:rsid w:val="005C2867"/>
    <w:rsid w:val="00637FC0"/>
    <w:rsid w:val="00652AFA"/>
    <w:rsid w:val="006A1F7B"/>
    <w:rsid w:val="006A579A"/>
    <w:rsid w:val="00771EFE"/>
    <w:rsid w:val="00775B00"/>
    <w:rsid w:val="00795A83"/>
    <w:rsid w:val="007C7C54"/>
    <w:rsid w:val="00863CD2"/>
    <w:rsid w:val="00894438"/>
    <w:rsid w:val="008F4078"/>
    <w:rsid w:val="00952DCE"/>
    <w:rsid w:val="009B4B5A"/>
    <w:rsid w:val="009F064A"/>
    <w:rsid w:val="009F6D64"/>
    <w:rsid w:val="00A20981"/>
    <w:rsid w:val="00A33420"/>
    <w:rsid w:val="00A70F0D"/>
    <w:rsid w:val="00A83915"/>
    <w:rsid w:val="00A931B0"/>
    <w:rsid w:val="00B17A34"/>
    <w:rsid w:val="00B64722"/>
    <w:rsid w:val="00BA6AF5"/>
    <w:rsid w:val="00C42E01"/>
    <w:rsid w:val="00C81C33"/>
    <w:rsid w:val="00C86CD0"/>
    <w:rsid w:val="00CF3D53"/>
    <w:rsid w:val="00D63411"/>
    <w:rsid w:val="00D67A6C"/>
    <w:rsid w:val="00D84C57"/>
    <w:rsid w:val="00DF5194"/>
    <w:rsid w:val="00E10830"/>
    <w:rsid w:val="00E22633"/>
    <w:rsid w:val="00E80275"/>
    <w:rsid w:val="00E86912"/>
    <w:rsid w:val="00F1172E"/>
    <w:rsid w:val="00F56C53"/>
    <w:rsid w:val="00F76894"/>
    <w:rsid w:val="00FA0DEB"/>
    <w:rsid w:val="00FA4DD6"/>
    <w:rsid w:val="00FB672F"/>
    <w:rsid w:val="00F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8D056C-1217-4DD6-8DDF-1946E8E7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8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18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406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6E9"/>
  </w:style>
  <w:style w:type="paragraph" w:styleId="Footer">
    <w:name w:val="footer"/>
    <w:basedOn w:val="Normal"/>
    <w:link w:val="FooterChar"/>
    <w:uiPriority w:val="99"/>
    <w:semiHidden/>
    <w:unhideWhenUsed/>
    <w:rsid w:val="002406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0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obra&#263;aj@podgorica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spavicevic</dc:creator>
  <cp:keywords/>
  <dc:description/>
  <cp:lastModifiedBy>Zlata Pelević-Racković</cp:lastModifiedBy>
  <cp:revision>2</cp:revision>
  <cp:lastPrinted>2020-02-27T12:46:00Z</cp:lastPrinted>
  <dcterms:created xsi:type="dcterms:W3CDTF">2021-03-22T08:29:00Z</dcterms:created>
  <dcterms:modified xsi:type="dcterms:W3CDTF">2021-03-22T08:29:00Z</dcterms:modified>
</cp:coreProperties>
</file>